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1" w:type="dxa"/>
        <w:tblLook w:val="01E0" w:firstRow="1" w:lastRow="1" w:firstColumn="1" w:lastColumn="1" w:noHBand="0" w:noVBand="0"/>
      </w:tblPr>
      <w:tblGrid>
        <w:gridCol w:w="3708"/>
        <w:gridCol w:w="5963"/>
      </w:tblGrid>
      <w:tr w:rsidR="00864EC3" w:rsidRPr="00864EC3" w14:paraId="76E0AB3D" w14:textId="77777777">
        <w:tc>
          <w:tcPr>
            <w:tcW w:w="3708" w:type="dxa"/>
          </w:tcPr>
          <w:p w14:paraId="130B425F" w14:textId="6D207B59" w:rsidR="00B3088B" w:rsidRPr="00864EC3" w:rsidRDefault="00E25D28">
            <w:pPr>
              <w:spacing w:after="0" w:line="240" w:lineRule="auto"/>
              <w:jc w:val="center"/>
              <w:rPr>
                <w:rFonts w:eastAsia="Times New Roman" w:cs="Times New Roman"/>
                <w:sz w:val="26"/>
                <w:szCs w:val="26"/>
                <w:lang w:val="af-ZA"/>
              </w:rPr>
            </w:pPr>
            <w:bookmarkStart w:id="0" w:name="_GoBack"/>
            <w:bookmarkEnd w:id="0"/>
            <w:r w:rsidRPr="00864EC3">
              <w:rPr>
                <w:rFonts w:eastAsia="Times New Roman" w:cs="Times New Roman"/>
                <w:sz w:val="26"/>
                <w:szCs w:val="26"/>
                <w:lang w:val="af-ZA"/>
              </w:rPr>
              <w:t xml:space="preserve">   </w:t>
            </w:r>
            <w:r w:rsidR="00595002" w:rsidRPr="00864EC3">
              <w:rPr>
                <w:rFonts w:eastAsia="Times New Roman" w:cs="Times New Roman"/>
                <w:sz w:val="26"/>
                <w:szCs w:val="26"/>
                <w:lang w:val="af-ZA"/>
              </w:rPr>
              <w:t>UBND TỈNH LÀO CAI</w:t>
            </w:r>
          </w:p>
        </w:tc>
        <w:tc>
          <w:tcPr>
            <w:tcW w:w="5963" w:type="dxa"/>
          </w:tcPr>
          <w:p w14:paraId="31FDF65A" w14:textId="77777777" w:rsidR="00B3088B" w:rsidRPr="00864EC3" w:rsidRDefault="00595002">
            <w:pPr>
              <w:spacing w:after="0" w:line="240" w:lineRule="auto"/>
              <w:jc w:val="center"/>
              <w:rPr>
                <w:rFonts w:eastAsia="Times New Roman" w:cs="Times New Roman"/>
                <w:b/>
                <w:sz w:val="26"/>
                <w:szCs w:val="26"/>
                <w:lang w:val="af-ZA"/>
              </w:rPr>
            </w:pPr>
            <w:r w:rsidRPr="00864EC3">
              <w:rPr>
                <w:rFonts w:eastAsia="Times New Roman" w:cs="Times New Roman"/>
                <w:b/>
                <w:sz w:val="26"/>
                <w:szCs w:val="26"/>
                <w:lang w:val="af-ZA"/>
              </w:rPr>
              <w:t>CỘNG HOÀ XÃ HỘI CHỦ NGHĨA VIỆT NAM</w:t>
            </w:r>
          </w:p>
        </w:tc>
      </w:tr>
      <w:tr w:rsidR="00864EC3" w:rsidRPr="00864EC3" w14:paraId="5595B0E0" w14:textId="77777777">
        <w:tc>
          <w:tcPr>
            <w:tcW w:w="3708" w:type="dxa"/>
          </w:tcPr>
          <w:p w14:paraId="24164D7B" w14:textId="6A9DC311" w:rsidR="00B3088B" w:rsidRPr="00864EC3" w:rsidRDefault="00595002">
            <w:pPr>
              <w:spacing w:after="0" w:line="240" w:lineRule="auto"/>
              <w:jc w:val="center"/>
              <w:rPr>
                <w:rFonts w:eastAsia="Times New Roman" w:cs="Times New Roman"/>
                <w:b/>
                <w:sz w:val="26"/>
                <w:szCs w:val="26"/>
                <w:lang w:val="af-ZA"/>
              </w:rPr>
            </w:pPr>
            <w:r w:rsidRPr="00864EC3">
              <w:rPr>
                <w:rFonts w:eastAsia="Times New Roman" w:cs="Times New Roman"/>
                <w:b/>
                <w:sz w:val="26"/>
                <w:szCs w:val="26"/>
                <w:lang w:val="af-ZA"/>
              </w:rPr>
              <w:t xml:space="preserve">SỞ </w:t>
            </w:r>
            <w:r w:rsidR="001E4BC8" w:rsidRPr="00864EC3">
              <w:rPr>
                <w:rFonts w:eastAsia="Times New Roman" w:cs="Times New Roman"/>
                <w:b/>
                <w:sz w:val="26"/>
                <w:szCs w:val="26"/>
                <w:lang w:val="af-ZA"/>
              </w:rPr>
              <w:t>XÂY DỰNG</w:t>
            </w:r>
          </w:p>
        </w:tc>
        <w:tc>
          <w:tcPr>
            <w:tcW w:w="5963" w:type="dxa"/>
          </w:tcPr>
          <w:p w14:paraId="06A72727" w14:textId="77777777" w:rsidR="00B3088B" w:rsidRPr="00864EC3" w:rsidRDefault="00595002">
            <w:pPr>
              <w:spacing w:after="0" w:line="240" w:lineRule="auto"/>
              <w:jc w:val="center"/>
              <w:rPr>
                <w:rFonts w:eastAsia="Times New Roman" w:cs="Times New Roman"/>
                <w:b/>
                <w:sz w:val="28"/>
                <w:szCs w:val="28"/>
                <w:lang w:val="af-ZA"/>
              </w:rPr>
            </w:pPr>
            <w:r w:rsidRPr="00864EC3">
              <w:rPr>
                <w:rFonts w:eastAsia="Times New Roman" w:cs="Times New Roman"/>
                <w:b/>
                <w:sz w:val="28"/>
                <w:szCs w:val="28"/>
                <w:lang w:val="af-ZA"/>
              </w:rPr>
              <w:t>Độc lập - Tự do - Hạnh phúc</w:t>
            </w:r>
          </w:p>
        </w:tc>
      </w:tr>
      <w:tr w:rsidR="00864EC3" w:rsidRPr="00864EC3" w14:paraId="40D59536" w14:textId="77777777">
        <w:tc>
          <w:tcPr>
            <w:tcW w:w="3708" w:type="dxa"/>
          </w:tcPr>
          <w:p w14:paraId="6AAF5392" w14:textId="77777777" w:rsidR="00B3088B" w:rsidRPr="00864EC3" w:rsidRDefault="009C1E24">
            <w:pPr>
              <w:spacing w:after="0" w:line="240" w:lineRule="auto"/>
              <w:rPr>
                <w:rFonts w:eastAsia="Times New Roman" w:cs="Times New Roman"/>
                <w:szCs w:val="24"/>
                <w:lang w:val="af-ZA"/>
              </w:rPr>
            </w:pPr>
            <w:r w:rsidRPr="00864EC3">
              <w:rPr>
                <w:rFonts w:eastAsia="Times New Roman" w:cs="Times New Roman"/>
                <w:noProof/>
                <w:szCs w:val="24"/>
              </w:rPr>
              <mc:AlternateContent>
                <mc:Choice Requires="wps">
                  <w:drawing>
                    <wp:anchor distT="0" distB="0" distL="114300" distR="114300" simplePos="0" relativeHeight="251662336" behindDoc="0" locked="0" layoutInCell="1" allowOverlap="1" wp14:anchorId="6FA545B1" wp14:editId="5B42D16B">
                      <wp:simplePos x="0" y="0"/>
                      <wp:positionH relativeFrom="column">
                        <wp:posOffset>775619</wp:posOffset>
                      </wp:positionH>
                      <wp:positionV relativeFrom="paragraph">
                        <wp:posOffset>27239</wp:posOffset>
                      </wp:positionV>
                      <wp:extent cx="66916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916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9041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2.15pt" to="113.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esowEAAJgDAAAOAAAAZHJzL2Uyb0RvYy54bWysU01v2zAMvQ/YfxB0X2TnkG5GnB5abJdh&#10;K/bxA1SZioVKoiBpsfPvRymJU2zDMAy90JLI98hH0tvb2Vl2gJgM+p63q4Yz8AoH4/c9//7t/Zu3&#10;nKUs/SAteuj5ERK/3b1+tZ1CB2sc0Q4QGZH41E2h52POoRMiqRGcTCsM4MmpMTqZ6Rr3YohyInZn&#10;xbppNmLCOISIClKi1/uTk+8qv9ag8metE2Rme0615WpjtY/Fit1Wdvsow2jUuQz5H1U4aTwlXaju&#10;ZZbsRzS/UTmjIibUeaXQCdTaKKgaSE3b/KLm6ygDVC3UnBSWNqWXo1WfDnf+IVIbppC6FB5iUTHr&#10;6MqX6mNzbdZxaRbMmSl63GzetZsbztTFJa64EFP+AOhYOfTcGl9kyE4ePqZMuSj0ElKerWcTLc/6&#10;pqkDEddS6ikfLZzCvoBmZqDkbaWrWwJ3NrKDpPkOT22ZJ5FbT5EFoo21C6j5O+gcW2BQN+dfgUt0&#10;zYg+L0BnPMY/Zc3zpVR9iqeyn2ktx0ccjnUw1UHjr8rOq1r26/m9wq8/1O4nAAAA//8DAFBLAwQU&#10;AAYACAAAACEAUKD8tNgAAAAHAQAADwAAAGRycy9kb3ducmV2LnhtbEyOwU7DMBBE70j8g7VIXBB1&#10;6gKpQpwqQuoH0PbAcRtv46jxOsRuGv4ewwWOTzOaeeVmdr2YaAydZw3LRQaCuPGm41bDYb99XIMI&#10;Edlg75k0fFGATXV7U2Jh/JXfadrFVqQRDgVqsDEOhZShseQwLPxAnLKTHx3GhGMrzYjXNO56qbLs&#10;RTrsOD1YHOjNUnPeXZyG/UdOxj709YSfteF2de62eab1/d1cv4KINMe/MvzoJ3WoktPRX9gE0SdW&#10;apmqGp5WIFKuVP4M4vjLsirlf//qGwAA//8DAFBLAQItABQABgAIAAAAIQC2gziS/gAAAOEBAAAT&#10;AAAAAAAAAAAAAAAAAAAAAABbQ29udGVudF9UeXBlc10ueG1sUEsBAi0AFAAGAAgAAAAhADj9If/W&#10;AAAAlAEAAAsAAAAAAAAAAAAAAAAALwEAAF9yZWxzLy5yZWxzUEsBAi0AFAAGAAgAAAAhAHXHB6yj&#10;AQAAmAMAAA4AAAAAAAAAAAAAAAAALgIAAGRycy9lMm9Eb2MueG1sUEsBAi0AFAAGAAgAAAAhAFCg&#10;/LTYAAAABwEAAA8AAAAAAAAAAAAAAAAA/QMAAGRycy9kb3ducmV2LnhtbFBLBQYAAAAABAAEAPMA&#10;AAACBQAAAAA=&#10;" strokecolor="black [3200]" strokeweight="1pt">
                      <v:stroke joinstyle="miter"/>
                    </v:line>
                  </w:pict>
                </mc:Fallback>
              </mc:AlternateContent>
            </w:r>
          </w:p>
        </w:tc>
        <w:tc>
          <w:tcPr>
            <w:tcW w:w="5963" w:type="dxa"/>
          </w:tcPr>
          <w:p w14:paraId="6325EBD7" w14:textId="77777777" w:rsidR="00B3088B" w:rsidRPr="00864EC3" w:rsidRDefault="00595002">
            <w:pPr>
              <w:spacing w:after="0" w:line="240" w:lineRule="auto"/>
              <w:jc w:val="center"/>
              <w:rPr>
                <w:rFonts w:eastAsia="Times New Roman" w:cs="Times New Roman"/>
                <w:szCs w:val="24"/>
                <w:lang w:val="af-ZA"/>
              </w:rPr>
            </w:pPr>
            <w:r w:rsidRPr="00864EC3">
              <w:rPr>
                <w:rFonts w:eastAsia="Times New Roman" w:cs="Times New Roman"/>
                <w:noProof/>
                <w:szCs w:val="24"/>
              </w:rPr>
              <mc:AlternateContent>
                <mc:Choice Requires="wps">
                  <w:drawing>
                    <wp:anchor distT="0" distB="0" distL="114300" distR="114300" simplePos="0" relativeHeight="251660288" behindDoc="0" locked="0" layoutInCell="1" allowOverlap="1" wp14:anchorId="7B53C15E" wp14:editId="78F0215E">
                      <wp:simplePos x="0" y="0"/>
                      <wp:positionH relativeFrom="column">
                        <wp:posOffset>760729</wp:posOffset>
                      </wp:positionH>
                      <wp:positionV relativeFrom="paragraph">
                        <wp:posOffset>51435</wp:posOffset>
                      </wp:positionV>
                      <wp:extent cx="2127249"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2725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7EC4D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4.05pt" to="227.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A+kgEAABcDAAAOAAAAZHJzL2Uyb0RvYy54bWysUsluGzEMvQfoPwi61zMeoEkx8DiHpOml&#10;S4AmH0BLGo8ASRRE2WP/fSl5adreiupASFye+B65uj94J/YmkcUwyOWilcIEhdqG7SBfX57ef5SC&#10;MgQNDoMZ5NGQvF+/u1nNsTcdTui0SYJBAvVzHOSUc+ybhtRkPNACowkcHDF5yPxM20YnmBndu6Zr&#10;29tmxqRjQmWI2Pt4Csp1xR9Ho/L3cSSThRsk95arTdVuim3WK+i3CeJk1bkN+IcuPNjAn16hHiGD&#10;2CX7F5S3KiHhmBcKfYPjaJWpHJjNsv2DzY8JoqlcWByKV5no/8Gqb/uH8JxYhjlST/E5ic38FTWP&#10;CnYZK6fDmHzhxt2KQ5XueJXOHLJQ7OyW3V33gRVWl1gD/aUwJsqfDXpRLoN0NhRW0MP+C2X+mlMv&#10;KcUd8Mk6Vyfjgph5rbq7tq0VhM7qEi15lLabB5fEHspw6ynzZLTf0hLugq5okwH96XzPYN3pzvku&#10;cNlFgJMUG9THqkv1s/oV+LwpZbxv37X61z6vfwIAAP//AwBQSwMEFAAGAAgAAAAhAKn+1I7bAAAA&#10;BwEAAA8AAABkcnMvZG93bnJldi54bWxMjsFOwzAQRO9I/IO1SNyok6pACHEqBKoqUC9tkbhukyUO&#10;xOs0dtvw9yxc4Pg0o5lXzEfXqSMNofVsIJ0koIgrX7fcGHjdLq4yUCEi19h5JgNfFGBenp8VmNf+&#10;xGs6bmKjZIRDjgZsjH2udagsOQwT3xNL9u4Hh1FwaHQ94EnGXaenSXKjHbYsDxZ7erRUfW4OzgA+&#10;LdfxLZu+3LbPdvWxXeyXNtsbc3kxPtyDijTGvzL86Is6lOK08weug+qE0ztRjwayFJTks+uZ8O6X&#10;dVno//7lNwAAAP//AwBQSwECLQAUAAYACAAAACEAtoM4kv4AAADhAQAAEwAAAAAAAAAAAAAAAAAA&#10;AAAAW0NvbnRlbnRfVHlwZXNdLnhtbFBLAQItABQABgAIAAAAIQA4/SH/1gAAAJQBAAALAAAAAAAA&#10;AAAAAAAAAC8BAABfcmVscy8ucmVsc1BLAQItABQABgAIAAAAIQAF7NA+kgEAABcDAAAOAAAAAAAA&#10;AAAAAAAAAC4CAABkcnMvZTJvRG9jLnhtbFBLAQItABQABgAIAAAAIQCp/tSO2wAAAAcBAAAPAAAA&#10;AAAAAAAAAAAAAOwDAABkcnMvZG93bnJldi54bWxQSwUGAAAAAAQABADzAAAA9AQAAAAA&#10;" strokeweight="1pt"/>
                  </w:pict>
                </mc:Fallback>
              </mc:AlternateContent>
            </w:r>
          </w:p>
        </w:tc>
      </w:tr>
      <w:tr w:rsidR="00864EC3" w:rsidRPr="00864EC3" w14:paraId="3E5E10DD" w14:textId="77777777">
        <w:tc>
          <w:tcPr>
            <w:tcW w:w="3708" w:type="dxa"/>
          </w:tcPr>
          <w:p w14:paraId="522C0466" w14:textId="5B50CCFF" w:rsidR="00B3088B" w:rsidRPr="00864EC3" w:rsidRDefault="00595002" w:rsidP="004E74F4">
            <w:pPr>
              <w:spacing w:after="0" w:line="240" w:lineRule="auto"/>
              <w:jc w:val="center"/>
              <w:rPr>
                <w:rFonts w:eastAsia="Times New Roman" w:cs="Times New Roman"/>
                <w:sz w:val="28"/>
                <w:szCs w:val="28"/>
                <w:lang w:val="af-ZA"/>
              </w:rPr>
            </w:pPr>
            <w:r w:rsidRPr="00864EC3">
              <w:rPr>
                <w:rFonts w:eastAsia="Times New Roman" w:cs="Times New Roman"/>
                <w:sz w:val="28"/>
                <w:szCs w:val="28"/>
                <w:lang w:val="af-ZA"/>
              </w:rPr>
              <w:t>Số:        /TTr-S</w:t>
            </w:r>
            <w:r w:rsidR="001E4BC8" w:rsidRPr="00864EC3">
              <w:rPr>
                <w:rFonts w:eastAsia="Times New Roman" w:cs="Times New Roman"/>
                <w:sz w:val="28"/>
                <w:szCs w:val="28"/>
                <w:lang w:val="af-ZA"/>
              </w:rPr>
              <w:t>XD</w:t>
            </w:r>
          </w:p>
          <w:p w14:paraId="4D7B17F6" w14:textId="4C9D860A" w:rsidR="004E74F4" w:rsidRPr="00864EC3" w:rsidRDefault="004E74F4" w:rsidP="004E74F4">
            <w:pPr>
              <w:spacing w:after="0" w:line="240" w:lineRule="auto"/>
              <w:jc w:val="center"/>
              <w:rPr>
                <w:rFonts w:eastAsia="Times New Roman" w:cs="Times New Roman"/>
                <w:sz w:val="4"/>
                <w:szCs w:val="4"/>
                <w:lang w:val="af-ZA"/>
              </w:rPr>
            </w:pPr>
          </w:p>
        </w:tc>
        <w:tc>
          <w:tcPr>
            <w:tcW w:w="5963" w:type="dxa"/>
          </w:tcPr>
          <w:p w14:paraId="06532278" w14:textId="3A681A70" w:rsidR="00B3088B" w:rsidRPr="00864EC3" w:rsidRDefault="00595002">
            <w:pPr>
              <w:spacing w:after="0" w:line="240" w:lineRule="auto"/>
              <w:jc w:val="center"/>
              <w:rPr>
                <w:rFonts w:eastAsia="Times New Roman" w:cs="Times New Roman"/>
                <w:i/>
                <w:sz w:val="28"/>
                <w:szCs w:val="28"/>
              </w:rPr>
            </w:pPr>
            <w:r w:rsidRPr="00864EC3">
              <w:rPr>
                <w:rFonts w:eastAsia="Times New Roman" w:cs="Times New Roman"/>
                <w:i/>
                <w:sz w:val="28"/>
                <w:szCs w:val="28"/>
                <w:lang w:val="af-ZA"/>
              </w:rPr>
              <w:t xml:space="preserve">   Lào Cai, ngày       tháng </w:t>
            </w:r>
            <w:r w:rsidR="00CB0FB3">
              <w:rPr>
                <w:rFonts w:eastAsia="Times New Roman" w:cs="Times New Roman"/>
                <w:i/>
                <w:sz w:val="28"/>
                <w:szCs w:val="28"/>
                <w:lang w:val="vi-VN"/>
              </w:rPr>
              <w:t xml:space="preserve">   </w:t>
            </w:r>
            <w:r w:rsidRPr="00864EC3">
              <w:rPr>
                <w:rFonts w:eastAsia="Times New Roman" w:cs="Times New Roman"/>
                <w:i/>
                <w:sz w:val="28"/>
                <w:szCs w:val="28"/>
                <w:lang w:val="af-ZA"/>
              </w:rPr>
              <w:t xml:space="preserve"> năm 20</w:t>
            </w:r>
            <w:r w:rsidRPr="00864EC3">
              <w:rPr>
                <w:rFonts w:eastAsia="Times New Roman" w:cs="Times New Roman"/>
                <w:i/>
                <w:sz w:val="28"/>
                <w:szCs w:val="28"/>
                <w:lang w:val="vi-VN"/>
              </w:rPr>
              <w:t>2</w:t>
            </w:r>
            <w:r w:rsidR="00007C1C" w:rsidRPr="00864EC3">
              <w:rPr>
                <w:rFonts w:eastAsia="Times New Roman" w:cs="Times New Roman"/>
                <w:i/>
                <w:sz w:val="28"/>
                <w:szCs w:val="28"/>
              </w:rPr>
              <w:t>5</w:t>
            </w:r>
          </w:p>
        </w:tc>
      </w:tr>
    </w:tbl>
    <w:p w14:paraId="39B9BBC3" w14:textId="12039C7B" w:rsidR="00B3088B" w:rsidRPr="00864EC3" w:rsidRDefault="00E707C6" w:rsidP="004E74F4">
      <w:pPr>
        <w:pBdr>
          <w:top w:val="none" w:sz="4" w:space="5" w:color="000000"/>
        </w:pBdr>
        <w:spacing w:after="0" w:line="324" w:lineRule="auto"/>
        <w:ind w:firstLine="720"/>
        <w:jc w:val="both"/>
        <w:rPr>
          <w:rFonts w:eastAsia="Times New Roman" w:cs="Times New Roman"/>
          <w:b/>
          <w:sz w:val="8"/>
          <w:szCs w:val="8"/>
          <w:lang w:val="af-ZA"/>
        </w:rPr>
      </w:pPr>
      <w:r>
        <w:rPr>
          <w:rFonts w:eastAsia="Times New Roman" w:cs="Times New Roman"/>
          <w:b/>
          <w:bCs/>
          <w:noProof/>
          <w:sz w:val="28"/>
          <w:szCs w:val="28"/>
        </w:rPr>
        <mc:AlternateContent>
          <mc:Choice Requires="wps">
            <w:drawing>
              <wp:anchor distT="0" distB="0" distL="114300" distR="114300" simplePos="0" relativeHeight="251663360" behindDoc="0" locked="0" layoutInCell="1" allowOverlap="1" wp14:anchorId="77980621" wp14:editId="5E0274C7">
                <wp:simplePos x="0" y="0"/>
                <wp:positionH relativeFrom="column">
                  <wp:posOffset>-565034</wp:posOffset>
                </wp:positionH>
                <wp:positionV relativeFrom="paragraph">
                  <wp:posOffset>140822</wp:posOffset>
                </wp:positionV>
                <wp:extent cx="1115060" cy="292100"/>
                <wp:effectExtent l="0" t="0" r="27940" b="12700"/>
                <wp:wrapNone/>
                <wp:docPr id="10400810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060" cy="292100"/>
                        </a:xfrm>
                        <a:prstGeom prst="rect">
                          <a:avLst/>
                        </a:prstGeom>
                        <a:solidFill>
                          <a:srgbClr val="FFFFFF"/>
                        </a:solidFill>
                        <a:ln w="9525">
                          <a:solidFill>
                            <a:srgbClr val="000000"/>
                          </a:solidFill>
                          <a:miter lim="800000"/>
                          <a:headEnd/>
                          <a:tailEnd/>
                        </a:ln>
                      </wps:spPr>
                      <wps:txbx>
                        <w:txbxContent>
                          <w:p w14:paraId="7941AEA0" w14:textId="77777777" w:rsidR="00E707C6" w:rsidRPr="008E277A" w:rsidRDefault="00E707C6" w:rsidP="00E707C6">
                            <w:pPr>
                              <w:rPr>
                                <w:b/>
                                <w:bCs/>
                                <w:sz w:val="28"/>
                                <w:szCs w:val="28"/>
                              </w:rPr>
                            </w:pPr>
                            <w:r>
                              <w:rPr>
                                <w:b/>
                                <w:bCs/>
                                <w:sz w:val="28"/>
                                <w:szCs w:val="28"/>
                              </w:rPr>
                              <w:t xml:space="preserve"> </w:t>
                            </w:r>
                            <w:r w:rsidRPr="008E277A">
                              <w:rPr>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980621" id="Rectangle 4" o:spid="_x0000_s1026" style="position:absolute;left:0;text-align:left;margin-left:-44.5pt;margin-top:11.1pt;width:87.8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1gEQIAACEEAAAOAAAAZHJzL2Uyb0RvYy54bWysU9tu2zAMfR+wfxD0vviCpGuMOEWRLsOA&#10;bh3Q7QNkWbaFyaJGKXG6rx+lpGl2eRqmB4EUqaPDQ2p1cxgN2yv0GmzNi1nOmbISWm37mn/9sn1z&#10;zZkPwrbCgFU1f1Ke36xfv1pNrlIlDGBahYxArK8mV/MhBFdlmZeDGoWfgVOWgh3gKAK52GctionQ&#10;R5OVeX6VTYCtQ5DKezq9Owb5OuF3nZLhoeu8CszUnLiFtGPam7hn65WoehRu0PJEQ/wDi1FoS4+e&#10;oe5EEGyH+g+oUUsED12YSRgz6DotVaqBqiny36p5HIRTqRYSx7uzTP7/wcpP+0f3GSN17+5BfvPM&#10;wmYQtle3iDANSrT0XBGFyibnq/OF6Hi6yprpI7TUWrELkDQ4dDhGQKqOHZLUT2ep1SEwSYdFUSzy&#10;K+qIpFi5LIs89SIT1fNthz68VzCyaNQcqZUJXezvfYhsRPWcktiD0e1WG5Mc7JuNQbYX1PZtWqkA&#10;KvIyzVg21Xy5KBcJ+ZeYv4TI0/obxKgDza/RY82vz0miirK9s22ariC0OdpE2diTjlG6OKW+Cofm&#10;QInRbKB9IkURjnNK/4qMAfAHZxPNaM39951AxZn5YKkry2I+j0OdnPnibUkOXkaay4iwkqBqHjg7&#10;mptw/Ag7h7of6KUiyWDhljrZ6STyC6sTb5rDpP3pz8RBv/RT1svPXv8EAAD//wMAUEsDBBQABgAI&#10;AAAAIQDTFHQv3QAAAAgBAAAPAAAAZHJzL2Rvd25yZXYueG1sTI/BTsMwEETvSPyDtUjcWgcjRWnI&#10;pkKgInFs0wu3TbxNUmI7ip028PWYExxHM5p5U2wXM4gLT753FuFhnYBg2zjd2xbhWO1WGQgfyGoa&#10;nGWEL/awLW9vCsq1u9o9Xw6hFbHE+pwQuhDGXErfdGzIr93INnonNxkKUU6t1BNdY7kZpEqSVBrq&#10;bVzoaOSXjpvPw2wQ6l4d6XtfvSVms3sM70t1nj9eEe/vlucnEIGX8BeGX/yIDmVkqt1stRcDwirb&#10;xC8BQSkFIgayNAVRI6SZAlkW8v+B8gcAAP//AwBQSwECLQAUAAYACAAAACEAtoM4kv4AAADhAQAA&#10;EwAAAAAAAAAAAAAAAAAAAAAAW0NvbnRlbnRfVHlwZXNdLnhtbFBLAQItABQABgAIAAAAIQA4/SH/&#10;1gAAAJQBAAALAAAAAAAAAAAAAAAAAC8BAABfcmVscy8ucmVsc1BLAQItABQABgAIAAAAIQCaJ11g&#10;EQIAACEEAAAOAAAAAAAAAAAAAAAAAC4CAABkcnMvZTJvRG9jLnhtbFBLAQItABQABgAIAAAAIQDT&#10;FHQv3QAAAAgBAAAPAAAAAAAAAAAAAAAAAGsEAABkcnMvZG93bnJldi54bWxQSwUGAAAAAAQABADz&#10;AAAAdQUAAAAA&#10;">
                <v:textbox>
                  <w:txbxContent>
                    <w:p w14:paraId="7941AEA0" w14:textId="77777777" w:rsidR="00E707C6" w:rsidRPr="008E277A" w:rsidRDefault="00E707C6" w:rsidP="00E707C6">
                      <w:pPr>
                        <w:rPr>
                          <w:b/>
                          <w:bCs/>
                          <w:sz w:val="28"/>
                          <w:szCs w:val="28"/>
                        </w:rPr>
                      </w:pPr>
                      <w:r>
                        <w:rPr>
                          <w:b/>
                          <w:bCs/>
                          <w:sz w:val="28"/>
                          <w:szCs w:val="28"/>
                        </w:rPr>
                        <w:t xml:space="preserve"> </w:t>
                      </w:r>
                      <w:r w:rsidRPr="008E277A">
                        <w:rPr>
                          <w:b/>
                          <w:bCs/>
                          <w:sz w:val="28"/>
                          <w:szCs w:val="28"/>
                        </w:rPr>
                        <w:t>DỰ THẢO</w:t>
                      </w:r>
                    </w:p>
                  </w:txbxContent>
                </v:textbox>
              </v:rect>
            </w:pict>
          </mc:Fallback>
        </mc:AlternateContent>
      </w:r>
      <w:r w:rsidR="00595002" w:rsidRPr="00864EC3">
        <w:rPr>
          <w:rFonts w:eastAsia="Times New Roman" w:cs="Times New Roman"/>
          <w:b/>
          <w:sz w:val="8"/>
          <w:szCs w:val="8"/>
          <w:lang w:val="af-ZA"/>
        </w:rPr>
        <w:t xml:space="preserve">     </w:t>
      </w:r>
    </w:p>
    <w:p w14:paraId="6B09995F" w14:textId="607F62F1" w:rsidR="00A44D99" w:rsidRPr="00864EC3" w:rsidRDefault="00A44D99" w:rsidP="004E74F4">
      <w:pPr>
        <w:pBdr>
          <w:top w:val="none" w:sz="4" w:space="5" w:color="000000"/>
        </w:pBdr>
        <w:spacing w:after="0" w:line="240" w:lineRule="auto"/>
        <w:jc w:val="center"/>
        <w:rPr>
          <w:rFonts w:eastAsia="Times New Roman" w:cs="Times New Roman"/>
          <w:b/>
          <w:bCs/>
          <w:sz w:val="28"/>
          <w:szCs w:val="28"/>
          <w:lang w:val="af-ZA"/>
        </w:rPr>
      </w:pPr>
    </w:p>
    <w:p w14:paraId="2564FAA3" w14:textId="6BF57386" w:rsidR="00B3088B" w:rsidRPr="00864EC3" w:rsidRDefault="00595002" w:rsidP="004E74F4">
      <w:pPr>
        <w:pBdr>
          <w:top w:val="none" w:sz="4" w:space="5" w:color="000000"/>
        </w:pBdr>
        <w:spacing w:after="0" w:line="240" w:lineRule="auto"/>
        <w:jc w:val="center"/>
        <w:rPr>
          <w:rFonts w:eastAsia="Times New Roman" w:cs="Times New Roman"/>
          <w:b/>
          <w:bCs/>
          <w:sz w:val="28"/>
          <w:szCs w:val="28"/>
          <w:lang w:val="af-ZA"/>
        </w:rPr>
      </w:pPr>
      <w:r w:rsidRPr="00864EC3">
        <w:rPr>
          <w:rFonts w:eastAsia="Times New Roman" w:cs="Times New Roman"/>
          <w:b/>
          <w:bCs/>
          <w:sz w:val="28"/>
          <w:szCs w:val="28"/>
          <w:lang w:val="af-ZA"/>
        </w:rPr>
        <w:t>TỜ TRÌNH</w:t>
      </w:r>
    </w:p>
    <w:p w14:paraId="2DF00E0A" w14:textId="0D837951" w:rsidR="00B3088B" w:rsidRPr="00864EC3" w:rsidRDefault="00CF0818" w:rsidP="00431648">
      <w:pPr>
        <w:spacing w:after="0" w:line="240" w:lineRule="auto"/>
        <w:jc w:val="center"/>
        <w:rPr>
          <w:rFonts w:eastAsia="Times New Roman" w:cs="Times New Roman"/>
          <w:b/>
          <w:spacing w:val="-1"/>
          <w:sz w:val="28"/>
          <w:szCs w:val="28"/>
          <w:lang w:val="af-ZA"/>
        </w:rPr>
      </w:pPr>
      <w:r w:rsidRPr="00864EC3">
        <w:rPr>
          <w:rFonts w:eastAsia="Times New Roman" w:cs="Times New Roman"/>
          <w:b/>
          <w:spacing w:val="-1"/>
          <w:sz w:val="28"/>
          <w:szCs w:val="28"/>
          <w:lang w:val="af-ZA"/>
        </w:rPr>
        <w:t>Dự thảo</w:t>
      </w:r>
      <w:r w:rsidR="00595002" w:rsidRPr="00864EC3">
        <w:rPr>
          <w:rFonts w:eastAsia="Times New Roman" w:cs="Times New Roman"/>
          <w:b/>
          <w:spacing w:val="-1"/>
          <w:sz w:val="28"/>
          <w:szCs w:val="28"/>
          <w:lang w:val="af-ZA"/>
        </w:rPr>
        <w:t xml:space="preserve"> </w:t>
      </w:r>
      <w:bookmarkStart w:id="1" w:name="_Hlk178539314"/>
      <w:r w:rsidR="00595002" w:rsidRPr="00864EC3">
        <w:rPr>
          <w:rFonts w:eastAsia="Times New Roman" w:cs="Times New Roman"/>
          <w:b/>
          <w:spacing w:val="-1"/>
          <w:sz w:val="28"/>
          <w:szCs w:val="28"/>
          <w:lang w:val="vi-VN"/>
        </w:rPr>
        <w:t>Quyết định</w:t>
      </w:r>
      <w:r w:rsidR="00A97BEF" w:rsidRPr="00864EC3">
        <w:rPr>
          <w:rFonts w:eastAsia="Times New Roman" w:cs="Times New Roman"/>
          <w:b/>
          <w:spacing w:val="-1"/>
          <w:sz w:val="28"/>
          <w:szCs w:val="28"/>
        </w:rPr>
        <w:t xml:space="preserve"> </w:t>
      </w:r>
      <w:r w:rsidR="00397EBE" w:rsidRPr="00864EC3">
        <w:rPr>
          <w:rFonts w:eastAsia="Times New Roman" w:cs="Times New Roman"/>
          <w:b/>
          <w:spacing w:val="-1"/>
          <w:sz w:val="28"/>
          <w:szCs w:val="28"/>
        </w:rPr>
        <w:t>Q</w:t>
      </w:r>
      <w:r w:rsidR="0070188A" w:rsidRPr="00864EC3">
        <w:rPr>
          <w:b/>
          <w:bCs/>
          <w:sz w:val="28"/>
          <w:szCs w:val="28"/>
        </w:rPr>
        <w:t xml:space="preserve">uy định </w:t>
      </w:r>
      <w:bookmarkEnd w:id="1"/>
      <w:r w:rsidR="007A5E1D" w:rsidRPr="00864EC3">
        <w:rPr>
          <w:b/>
          <w:bCs/>
          <w:sz w:val="28"/>
          <w:szCs w:val="28"/>
        </w:rPr>
        <w:t xml:space="preserve">đặc điểm kinh tế - kỹ thuật </w:t>
      </w:r>
      <w:r w:rsidR="00383038" w:rsidRPr="00864EC3">
        <w:rPr>
          <w:rFonts w:ascii="Times New Roman Bold" w:hAnsi="Times New Roman Bold"/>
          <w:b/>
          <w:spacing w:val="-4"/>
          <w:sz w:val="28"/>
          <w:szCs w:val="28"/>
        </w:rPr>
        <w:t xml:space="preserve">của </w:t>
      </w:r>
      <w:r w:rsidR="0001075A" w:rsidRPr="00864EC3">
        <w:rPr>
          <w:rFonts w:ascii="Times New Roman Bold" w:hAnsi="Times New Roman Bold"/>
          <w:b/>
          <w:spacing w:val="-4"/>
          <w:sz w:val="28"/>
          <w:szCs w:val="28"/>
        </w:rPr>
        <w:t xml:space="preserve">hàng hóa, </w:t>
      </w:r>
      <w:r w:rsidR="00383038" w:rsidRPr="00864EC3">
        <w:rPr>
          <w:rFonts w:ascii="Times New Roman Bold" w:hAnsi="Times New Roman Bold"/>
          <w:b/>
          <w:spacing w:val="-4"/>
          <w:sz w:val="28"/>
          <w:szCs w:val="28"/>
        </w:rPr>
        <w:t xml:space="preserve">dịch vụ thực hiện </w:t>
      </w:r>
      <w:r w:rsidR="0031394B" w:rsidRPr="00864EC3">
        <w:rPr>
          <w:rFonts w:ascii="Times New Roman Bold" w:hAnsi="Times New Roman Bold"/>
          <w:b/>
          <w:spacing w:val="-4"/>
          <w:sz w:val="28"/>
          <w:szCs w:val="28"/>
        </w:rPr>
        <w:t xml:space="preserve">định giá, </w:t>
      </w:r>
      <w:r w:rsidR="00383038" w:rsidRPr="00864EC3">
        <w:rPr>
          <w:rFonts w:ascii="Times New Roman Bold" w:hAnsi="Times New Roman Bold"/>
          <w:b/>
          <w:spacing w:val="-4"/>
          <w:sz w:val="28"/>
          <w:szCs w:val="28"/>
        </w:rPr>
        <w:t>kê khai giá</w:t>
      </w:r>
      <w:r w:rsidR="00383038" w:rsidRPr="00864EC3">
        <w:rPr>
          <w:rFonts w:ascii="Times New Roman Bold" w:hAnsi="Times New Roman Bold"/>
          <w:spacing w:val="-4"/>
        </w:rPr>
        <w:t xml:space="preserve"> </w:t>
      </w:r>
      <w:r w:rsidR="00383038" w:rsidRPr="00864EC3">
        <w:rPr>
          <w:rFonts w:ascii="Times New Roman Bold" w:hAnsi="Times New Roman Bold"/>
          <w:b/>
          <w:spacing w:val="-4"/>
          <w:sz w:val="28"/>
          <w:szCs w:val="28"/>
        </w:rPr>
        <w:t xml:space="preserve">lĩnh vực </w:t>
      </w:r>
      <w:r w:rsidR="00E8149A" w:rsidRPr="00864EC3">
        <w:rPr>
          <w:rFonts w:ascii="Times New Roman Bold" w:hAnsi="Times New Roman Bold"/>
          <w:b/>
          <w:spacing w:val="-4"/>
          <w:sz w:val="28"/>
          <w:szCs w:val="28"/>
        </w:rPr>
        <w:t>xây dựng</w:t>
      </w:r>
      <w:r w:rsidR="00383038" w:rsidRPr="00864EC3">
        <w:rPr>
          <w:rFonts w:ascii="Times New Roman Bold" w:hAnsi="Times New Roman Bold"/>
          <w:b/>
          <w:spacing w:val="-4"/>
          <w:sz w:val="28"/>
          <w:szCs w:val="28"/>
        </w:rPr>
        <w:t xml:space="preserve"> trên địa bàn tỉn</w:t>
      </w:r>
      <w:r w:rsidR="00506ED5" w:rsidRPr="00864EC3">
        <w:rPr>
          <w:rFonts w:ascii="Times New Roman Bold" w:hAnsi="Times New Roman Bold"/>
          <w:b/>
          <w:spacing w:val="-4"/>
          <w:sz w:val="28"/>
          <w:szCs w:val="28"/>
        </w:rPr>
        <w:t xml:space="preserve">h </w:t>
      </w:r>
      <w:r w:rsidR="00383038" w:rsidRPr="00864EC3">
        <w:rPr>
          <w:rFonts w:ascii="Times New Roman Bold" w:hAnsi="Times New Roman Bold"/>
          <w:b/>
          <w:spacing w:val="-4"/>
          <w:sz w:val="28"/>
          <w:szCs w:val="28"/>
        </w:rPr>
        <w:t>Lào Cai</w:t>
      </w:r>
    </w:p>
    <w:p w14:paraId="6D5772C4" w14:textId="016927B6" w:rsidR="00B3088B" w:rsidRPr="00864EC3" w:rsidRDefault="00397EBE" w:rsidP="004E74F4">
      <w:pPr>
        <w:pBdr>
          <w:top w:val="none" w:sz="4" w:space="5" w:color="000000"/>
        </w:pBdr>
        <w:spacing w:after="0" w:line="240" w:lineRule="auto"/>
        <w:jc w:val="center"/>
        <w:rPr>
          <w:rFonts w:eastAsia="Times New Roman" w:cs="Times New Roman"/>
          <w:b/>
          <w:spacing w:val="-1"/>
          <w:sz w:val="10"/>
          <w:szCs w:val="10"/>
          <w:lang w:val="af-ZA"/>
        </w:rPr>
      </w:pPr>
      <w:r w:rsidRPr="00864EC3">
        <w:rPr>
          <w:rFonts w:eastAsia="Times New Roman" w:cs="Times New Roman"/>
          <w:b/>
          <w:noProof/>
          <w:spacing w:val="-1"/>
          <w:sz w:val="28"/>
          <w:szCs w:val="28"/>
        </w:rPr>
        <mc:AlternateContent>
          <mc:Choice Requires="wps">
            <w:drawing>
              <wp:anchor distT="0" distB="0" distL="114300" distR="114300" simplePos="0" relativeHeight="251661312" behindDoc="0" locked="0" layoutInCell="1" allowOverlap="1" wp14:anchorId="208F0B60" wp14:editId="3363F6A8">
                <wp:simplePos x="0" y="0"/>
                <wp:positionH relativeFrom="column">
                  <wp:posOffset>2386965</wp:posOffset>
                </wp:positionH>
                <wp:positionV relativeFrom="paragraph">
                  <wp:posOffset>63058</wp:posOffset>
                </wp:positionV>
                <wp:extent cx="972464" cy="0"/>
                <wp:effectExtent l="0" t="0" r="0" b="0"/>
                <wp:wrapNone/>
                <wp:docPr id="3" name="Straight Connector 1"/>
                <wp:cNvGraphicFramePr/>
                <a:graphic xmlns:a="http://schemas.openxmlformats.org/drawingml/2006/main">
                  <a:graphicData uri="http://schemas.microsoft.com/office/word/2010/wordprocessingShape">
                    <wps:wsp>
                      <wps:cNvCnPr/>
                      <wps:spPr bwMode="auto">
                        <a:xfrm>
                          <a:off x="0" y="0"/>
                          <a:ext cx="972464"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664ED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95pt,4.95pt" to="26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c9kQEAABYDAAAOAAAAZHJzL2Uyb0RvYy54bWysUsluGzEMvRfoPwi61zMxgqQdeJxD0vTS&#10;JUDbD6C1eARIokDJHvvvS8lLt1tRHQiJyxPfI1cPh+DF3lB2GEd5s+ilMFGhdnE7yu/fnt+8lSIX&#10;iBo8RjPKo8nyYf361WpOg1nihF4bEgwS8zCnUU6lpKHrsppMgLzAZCIHLVKAwk/adppgZvTgu2Xf&#10;33Uzkk6EyuTM3qdTUK4bvrVGlS/WZlOEHyX3VpqlZjfVdusVDFuCNDl1bgP+oYsALvKnV6gnKCB2&#10;5P6CCk4RZrRloTB0aK1TpnFgNjf9H2y+TpBM48Li5HSVKf8/WPV5/xhfiGWYUx5yeiGxmT+h5lHB&#10;rmDjdLAUKjfuVhyadMerdOZQhGLnu/vl7d2tFOoS6mC41CXK5YPBIOpllN7FSgoG2H/MhX/m1EtK&#10;dUd8dt63wfgoZt6q5X3ft4qM3ukarXmZtptHT2IPdbbt1HEy2m9phLuoG9pkQL8/3ws4f7pzvo9c&#10;duF/UmKD+thkaX4WvwGfF6VO99d3q/65zusfAAAA//8DAFBLAwQUAAYACAAAACEAci/pEd0AAAAH&#10;AQAADwAAAGRycy9kb3ducmV2LnhtbEyPzU7DMBCE70i8g7VI3KhDUGkS4lQIVFUgLv2RenXjJQ7E&#10;6zR22/D2LFzgtBrNaPabcj66TpxwCK0nBbeTBARS7U1LjYLtZnGTgQhRk9GdJ1TwhQHm1eVFqQvj&#10;z7TC0zo2gksoFFqBjbEvpAy1RafDxPdI7L37wenIcmikGfSZy10n0yS5l063xB+s7vHJYv25PjoF&#10;+nm5irssfZ21L/btY7M4LG12UOr6anx8ABFxjH9h+MFndKiYae+PZILoFNzNpjlHFeR82J+mOW/b&#10;/2pZlfI/f/UNAAD//wMAUEsBAi0AFAAGAAgAAAAhALaDOJL+AAAA4QEAABMAAAAAAAAAAAAAAAAA&#10;AAAAAFtDb250ZW50X1R5cGVzXS54bWxQSwECLQAUAAYACAAAACEAOP0h/9YAAACUAQAACwAAAAAA&#10;AAAAAAAAAAAvAQAAX3JlbHMvLnJlbHNQSwECLQAUAAYACAAAACEAEH8nPZEBAAAWAwAADgAAAAAA&#10;AAAAAAAAAAAuAgAAZHJzL2Uyb0RvYy54bWxQSwECLQAUAAYACAAAACEAci/pEd0AAAAHAQAADwAA&#10;AAAAAAAAAAAAAADrAwAAZHJzL2Rvd25yZXYueG1sUEsFBgAAAAAEAAQA8wAAAPUEAAAAAA==&#10;" strokeweight="1pt"/>
            </w:pict>
          </mc:Fallback>
        </mc:AlternateContent>
      </w:r>
    </w:p>
    <w:p w14:paraId="4EDAC0F0" w14:textId="07CC8DF5" w:rsidR="00B3088B" w:rsidRPr="00864EC3" w:rsidRDefault="00595002" w:rsidP="004E74F4">
      <w:pPr>
        <w:pBdr>
          <w:top w:val="none" w:sz="4" w:space="5" w:color="000000"/>
        </w:pBdr>
        <w:spacing w:before="240" w:after="0" w:line="240" w:lineRule="auto"/>
        <w:jc w:val="center"/>
        <w:rPr>
          <w:rFonts w:eastAsia="Times New Roman" w:cs="Times New Roman"/>
          <w:sz w:val="28"/>
          <w:szCs w:val="28"/>
          <w:lang w:val="af-ZA"/>
        </w:rPr>
      </w:pPr>
      <w:r w:rsidRPr="00864EC3">
        <w:rPr>
          <w:rFonts w:eastAsia="Times New Roman" w:cs="Times New Roman"/>
          <w:sz w:val="28"/>
          <w:szCs w:val="28"/>
          <w:lang w:val="af-ZA"/>
        </w:rPr>
        <w:t>Kính gửi: Ủy ban nhân dân tỉnh Lào Cai</w:t>
      </w:r>
    </w:p>
    <w:p w14:paraId="39289B38" w14:textId="77777777" w:rsidR="00B3088B" w:rsidRPr="00864EC3" w:rsidRDefault="00B3088B" w:rsidP="004E74F4">
      <w:pPr>
        <w:pBdr>
          <w:top w:val="none" w:sz="4" w:space="5" w:color="000000"/>
        </w:pBdr>
        <w:spacing w:after="0" w:line="240" w:lineRule="auto"/>
        <w:jc w:val="center"/>
        <w:rPr>
          <w:rFonts w:eastAsia="Times New Roman" w:cs="Times New Roman"/>
          <w:sz w:val="12"/>
          <w:szCs w:val="28"/>
          <w:lang w:val="af-ZA"/>
        </w:rPr>
      </w:pPr>
    </w:p>
    <w:p w14:paraId="65D779A0" w14:textId="4B35E08E" w:rsidR="00B3088B" w:rsidRPr="00864EC3" w:rsidRDefault="00B3088B" w:rsidP="004E74F4">
      <w:pPr>
        <w:pBdr>
          <w:top w:val="none" w:sz="4" w:space="5" w:color="000000"/>
        </w:pBdr>
        <w:spacing w:after="0" w:line="240" w:lineRule="auto"/>
        <w:jc w:val="center"/>
        <w:rPr>
          <w:rFonts w:eastAsia="Times New Roman" w:cs="Times New Roman"/>
          <w:sz w:val="20"/>
          <w:szCs w:val="20"/>
          <w:lang w:val="af-ZA"/>
        </w:rPr>
      </w:pPr>
    </w:p>
    <w:p w14:paraId="25A04C95" w14:textId="674096F7" w:rsidR="00F17A30" w:rsidRPr="00864EC3" w:rsidRDefault="00F17A30" w:rsidP="00B62F14">
      <w:pPr>
        <w:pBdr>
          <w:top w:val="none" w:sz="4" w:space="5" w:color="000000"/>
        </w:pBdr>
        <w:shd w:val="clear" w:color="auto" w:fill="FFFFFF"/>
        <w:spacing w:before="120" w:after="120" w:line="240" w:lineRule="auto"/>
        <w:ind w:firstLine="851"/>
        <w:jc w:val="both"/>
        <w:rPr>
          <w:rFonts w:eastAsia="Times New Roman" w:cs="Times New Roman"/>
          <w:bCs/>
          <w:sz w:val="28"/>
          <w:szCs w:val="28"/>
          <w:lang w:val="af-ZA"/>
        </w:rPr>
      </w:pPr>
      <w:r w:rsidRPr="00864EC3">
        <w:rPr>
          <w:rFonts w:eastAsia="Times New Roman" w:cs="Times New Roman"/>
          <w:bCs/>
          <w:sz w:val="28"/>
          <w:szCs w:val="28"/>
          <w:lang w:val="af-ZA"/>
        </w:rPr>
        <w:t xml:space="preserve">Thực hiện quy định của Luật </w:t>
      </w:r>
      <w:r w:rsidR="00EA3B61" w:rsidRPr="00864EC3">
        <w:rPr>
          <w:rFonts w:eastAsia="Times New Roman" w:cs="Times New Roman"/>
          <w:bCs/>
          <w:sz w:val="28"/>
          <w:szCs w:val="28"/>
          <w:lang w:val="af-ZA"/>
        </w:rPr>
        <w:t>B</w:t>
      </w:r>
      <w:r w:rsidRPr="00864EC3">
        <w:rPr>
          <w:rFonts w:eastAsia="Times New Roman" w:cs="Times New Roman"/>
          <w:bCs/>
          <w:sz w:val="28"/>
          <w:szCs w:val="28"/>
          <w:lang w:val="af-ZA"/>
        </w:rPr>
        <w:t>an hành văn bản quy phạm pháp luật</w:t>
      </w:r>
      <w:r w:rsidR="00A44D99" w:rsidRPr="00864EC3">
        <w:rPr>
          <w:rFonts w:eastAsia="Times New Roman" w:cs="Times New Roman"/>
          <w:bCs/>
          <w:sz w:val="28"/>
          <w:szCs w:val="28"/>
          <w:lang w:val="af-ZA"/>
        </w:rPr>
        <w:t>; V</w:t>
      </w:r>
      <w:r w:rsidRPr="00864EC3">
        <w:rPr>
          <w:rFonts w:eastAsia="Times New Roman" w:cs="Times New Roman"/>
          <w:bCs/>
          <w:sz w:val="28"/>
          <w:szCs w:val="28"/>
          <w:lang w:val="af-ZA"/>
        </w:rPr>
        <w:t xml:space="preserve">ăn bản số </w:t>
      </w:r>
      <w:r w:rsidR="00FE4C31" w:rsidRPr="00864EC3">
        <w:rPr>
          <w:rFonts w:eastAsia="Times New Roman" w:cs="Times New Roman"/>
          <w:bCs/>
          <w:sz w:val="28"/>
          <w:szCs w:val="28"/>
          <w:lang w:val="af-ZA"/>
        </w:rPr>
        <w:t>Văn bản số 2700/UBND-XD ngày 03/10/2025 của UBND tỉnh về việc xây dựng văn bản quy phạm pháp luật của Ủy ban nhân dân tỉnh trong lĩnh vực vận tải, phương tiện và người lái</w:t>
      </w:r>
      <w:r w:rsidRPr="00864EC3">
        <w:rPr>
          <w:rFonts w:eastAsia="Times New Roman" w:cs="Times New Roman"/>
          <w:bCs/>
          <w:sz w:val="28"/>
          <w:szCs w:val="28"/>
          <w:lang w:val="af-ZA"/>
        </w:rPr>
        <w:t>, Sở Xây dựng kính trình Ủy ban nhân dân tỉnh dự thảo Quyết định Q</w:t>
      </w:r>
      <w:r w:rsidRPr="00864EC3">
        <w:rPr>
          <w:bCs/>
          <w:sz w:val="28"/>
          <w:szCs w:val="28"/>
        </w:rPr>
        <w:t xml:space="preserve">uy định đặc điểm kinh tế - kỹ thuật của </w:t>
      </w:r>
      <w:r w:rsidR="00FE4C31" w:rsidRPr="00864EC3">
        <w:rPr>
          <w:bCs/>
          <w:sz w:val="28"/>
          <w:szCs w:val="28"/>
        </w:rPr>
        <w:t>hàng hóa,</w:t>
      </w:r>
      <w:r w:rsidR="00FE4C31" w:rsidRPr="00864EC3">
        <w:rPr>
          <w:rFonts w:ascii="Times New Roman Bold" w:hAnsi="Times New Roman Bold"/>
          <w:b/>
          <w:spacing w:val="-4"/>
          <w:sz w:val="28"/>
          <w:szCs w:val="28"/>
        </w:rPr>
        <w:t xml:space="preserve"> </w:t>
      </w:r>
      <w:r w:rsidRPr="00864EC3">
        <w:rPr>
          <w:bCs/>
          <w:sz w:val="28"/>
          <w:szCs w:val="28"/>
        </w:rPr>
        <w:t xml:space="preserve">dịch vụ thực hiện định giá, kê khai giá lĩnh vực </w:t>
      </w:r>
      <w:r w:rsidR="00FE4C31" w:rsidRPr="00864EC3">
        <w:rPr>
          <w:bCs/>
          <w:sz w:val="28"/>
          <w:szCs w:val="28"/>
        </w:rPr>
        <w:t>xây đựng</w:t>
      </w:r>
      <w:r w:rsidRPr="00864EC3">
        <w:rPr>
          <w:bCs/>
          <w:sz w:val="28"/>
          <w:szCs w:val="28"/>
        </w:rPr>
        <w:t xml:space="preserve"> trên địa bàn tỉnh Lào Cai</w:t>
      </w:r>
      <w:r w:rsidRPr="00864EC3">
        <w:rPr>
          <w:rFonts w:eastAsia="Times New Roman" w:cs="Times New Roman"/>
          <w:bCs/>
          <w:sz w:val="28"/>
          <w:szCs w:val="28"/>
          <w:lang w:val="af-ZA"/>
        </w:rPr>
        <w:t xml:space="preserve"> như sau:</w:t>
      </w:r>
    </w:p>
    <w:p w14:paraId="42952450" w14:textId="116E754C" w:rsidR="00B3088B" w:rsidRPr="00864EC3" w:rsidRDefault="00595002" w:rsidP="00B62F14">
      <w:pPr>
        <w:widowControl w:val="0"/>
        <w:pBdr>
          <w:top w:val="none" w:sz="4" w:space="5" w:color="000000"/>
        </w:pBdr>
        <w:spacing w:before="120" w:after="120" w:line="240" w:lineRule="auto"/>
        <w:ind w:firstLine="709"/>
        <w:jc w:val="both"/>
        <w:rPr>
          <w:rFonts w:eastAsia="Times New Roman" w:cs="Times New Roman"/>
          <w:b/>
          <w:sz w:val="28"/>
          <w:szCs w:val="28"/>
          <w:lang w:val="af-ZA"/>
        </w:rPr>
      </w:pPr>
      <w:r w:rsidRPr="00864EC3">
        <w:rPr>
          <w:rFonts w:eastAsia="Times New Roman" w:cs="Times New Roman"/>
          <w:b/>
          <w:sz w:val="28"/>
          <w:szCs w:val="28"/>
          <w:lang w:val="af-ZA"/>
        </w:rPr>
        <w:t>I. SỰ CẦN THIẾT BAN HÀNH</w:t>
      </w:r>
      <w:r w:rsidR="00270232" w:rsidRPr="00864EC3">
        <w:rPr>
          <w:rFonts w:eastAsia="Times New Roman" w:cs="Times New Roman"/>
          <w:b/>
          <w:sz w:val="28"/>
          <w:szCs w:val="28"/>
          <w:lang w:val="af-ZA"/>
        </w:rPr>
        <w:t xml:space="preserve"> VĂN BẢN</w:t>
      </w:r>
    </w:p>
    <w:p w14:paraId="29D13DEB" w14:textId="77777777" w:rsidR="00E770B6" w:rsidRPr="00864EC3" w:rsidRDefault="004215D1" w:rsidP="00E770B6">
      <w:pPr>
        <w:widowControl w:val="0"/>
        <w:pBdr>
          <w:top w:val="none" w:sz="4" w:space="5" w:color="000000"/>
        </w:pBdr>
        <w:tabs>
          <w:tab w:val="left" w:pos="2694"/>
        </w:tabs>
        <w:spacing w:before="120" w:after="120" w:line="240" w:lineRule="auto"/>
        <w:ind w:firstLine="709"/>
        <w:jc w:val="both"/>
        <w:rPr>
          <w:rFonts w:eastAsia="Times New Roman" w:cs="Times New Roman"/>
          <w:b/>
          <w:bCs/>
          <w:sz w:val="28"/>
          <w:szCs w:val="28"/>
          <w:lang w:val="af-ZA"/>
        </w:rPr>
      </w:pPr>
      <w:r w:rsidRPr="00864EC3">
        <w:rPr>
          <w:rFonts w:eastAsia="Times New Roman" w:cs="Times New Roman"/>
          <w:b/>
          <w:bCs/>
          <w:sz w:val="28"/>
          <w:szCs w:val="28"/>
          <w:lang w:val="af-ZA"/>
        </w:rPr>
        <w:t xml:space="preserve">1. </w:t>
      </w:r>
      <w:r w:rsidR="00E770B6" w:rsidRPr="00864EC3">
        <w:rPr>
          <w:rFonts w:eastAsia="Times New Roman" w:cs="Times New Roman"/>
          <w:b/>
          <w:bCs/>
          <w:sz w:val="28"/>
          <w:szCs w:val="28"/>
          <w:lang w:val="af-ZA"/>
        </w:rPr>
        <w:t xml:space="preserve">Cơ sở chính trị, pháp lý </w:t>
      </w:r>
    </w:p>
    <w:p w14:paraId="3BF1F7B2" w14:textId="57F6957A" w:rsidR="009176A6" w:rsidRPr="00864EC3" w:rsidRDefault="00D30E0C" w:rsidP="00E770B6">
      <w:pPr>
        <w:widowControl w:val="0"/>
        <w:pBdr>
          <w:top w:val="none" w:sz="4" w:space="5" w:color="000000"/>
        </w:pBdr>
        <w:tabs>
          <w:tab w:val="left" w:pos="2694"/>
        </w:tabs>
        <w:spacing w:before="120" w:after="120" w:line="240" w:lineRule="auto"/>
        <w:ind w:firstLine="709"/>
        <w:jc w:val="both"/>
        <w:rPr>
          <w:rFonts w:eastAsia="Times New Roman" w:cs="Times New Roman"/>
          <w:sz w:val="28"/>
          <w:szCs w:val="28"/>
          <w:lang w:val="af-ZA"/>
        </w:rPr>
      </w:pPr>
      <w:r w:rsidRPr="00864EC3">
        <w:rPr>
          <w:rFonts w:eastAsia="Times New Roman" w:cs="Times New Roman"/>
          <w:sz w:val="28"/>
          <w:szCs w:val="28"/>
          <w:lang w:val="af-ZA"/>
        </w:rPr>
        <w:t xml:space="preserve">Tại khoản 4 Điều 21 Luật Giá 2023 (Hàng hóa, dịch vụ do Nhà nước định giá) quy định: </w:t>
      </w:r>
    </w:p>
    <w:p w14:paraId="7A685371" w14:textId="6568BA79" w:rsidR="00D30E0C" w:rsidRPr="00864EC3" w:rsidRDefault="009176A6" w:rsidP="00B62F14">
      <w:pPr>
        <w:widowControl w:val="0"/>
        <w:pBdr>
          <w:top w:val="none" w:sz="4" w:space="5" w:color="000000"/>
        </w:pBdr>
        <w:spacing w:before="120" w:after="120" w:line="240" w:lineRule="auto"/>
        <w:ind w:firstLine="709"/>
        <w:jc w:val="both"/>
        <w:rPr>
          <w:rFonts w:eastAsia="Times New Roman" w:cs="Times New Roman"/>
          <w:i/>
          <w:iCs/>
          <w:sz w:val="28"/>
          <w:szCs w:val="28"/>
          <w:lang w:val="af-ZA"/>
        </w:rPr>
      </w:pPr>
      <w:r w:rsidRPr="00864EC3">
        <w:rPr>
          <w:rFonts w:eastAsia="Times New Roman" w:cs="Times New Roman"/>
          <w:i/>
          <w:iCs/>
          <w:sz w:val="28"/>
          <w:szCs w:val="28"/>
          <w:lang w:val="af-ZA"/>
        </w:rPr>
        <w:t>“</w:t>
      </w:r>
      <w:r w:rsidR="00D30E0C" w:rsidRPr="00864EC3">
        <w:rPr>
          <w:rFonts w:eastAsia="Times New Roman" w:cs="Times New Roman"/>
          <w:i/>
          <w:iCs/>
          <w:sz w:val="28"/>
          <w:szCs w:val="28"/>
          <w:lang w:val="af-ZA"/>
        </w:rPr>
        <w:t>4. Danh mục hàng hóa, dịch vụ do Nhà nước định giá, hình thức định giá và thẩm quyền, trách nhiệm định giá được quy định tại Phụ lục số 02 kèm theo Luật này.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p>
    <w:p w14:paraId="7A6F6451" w14:textId="04423142" w:rsidR="00FB048D" w:rsidRPr="00864EC3" w:rsidRDefault="00FB048D" w:rsidP="00B62F14">
      <w:pPr>
        <w:widowControl w:val="0"/>
        <w:pBdr>
          <w:top w:val="none" w:sz="4" w:space="5" w:color="000000"/>
        </w:pBdr>
        <w:spacing w:before="120" w:after="120" w:line="240" w:lineRule="auto"/>
        <w:ind w:firstLine="709"/>
        <w:jc w:val="both"/>
        <w:rPr>
          <w:rFonts w:eastAsia="Times New Roman" w:cs="Times New Roman"/>
          <w:sz w:val="28"/>
          <w:szCs w:val="28"/>
          <w:lang w:val="af-ZA"/>
        </w:rPr>
      </w:pPr>
      <w:r w:rsidRPr="00864EC3">
        <w:rPr>
          <w:rFonts w:eastAsia="Times New Roman" w:cs="Times New Roman"/>
          <w:sz w:val="28"/>
          <w:szCs w:val="28"/>
          <w:lang w:val="af-ZA"/>
        </w:rPr>
        <w:t>Tại khoản 3 Điều 14 Nghị định 8</w:t>
      </w:r>
      <w:r w:rsidR="00FE460C" w:rsidRPr="00864EC3">
        <w:rPr>
          <w:rFonts w:eastAsia="Times New Roman" w:cs="Times New Roman"/>
          <w:sz w:val="28"/>
          <w:szCs w:val="28"/>
          <w:lang w:val="af-ZA"/>
        </w:rPr>
        <w:t>5</w:t>
      </w:r>
      <w:r w:rsidRPr="00864EC3">
        <w:rPr>
          <w:rFonts w:eastAsia="Times New Roman" w:cs="Times New Roman"/>
          <w:sz w:val="28"/>
          <w:szCs w:val="28"/>
          <w:lang w:val="af-ZA"/>
        </w:rPr>
        <w:t xml:space="preserve">/2024/NĐ-CP ngày 10/7/2024 của Chính phủ quy định chi tiết một số điều của Luật Giá: </w:t>
      </w:r>
    </w:p>
    <w:p w14:paraId="1E6871B6" w14:textId="140EBFA9" w:rsidR="00FB048D" w:rsidRPr="00864EC3" w:rsidRDefault="00FB048D" w:rsidP="00B62F14">
      <w:pPr>
        <w:widowControl w:val="0"/>
        <w:pBdr>
          <w:top w:val="none" w:sz="4" w:space="5" w:color="000000"/>
        </w:pBdr>
        <w:spacing w:before="120" w:after="120" w:line="240" w:lineRule="auto"/>
        <w:ind w:firstLine="709"/>
        <w:jc w:val="both"/>
        <w:rPr>
          <w:rFonts w:eastAsia="Times New Roman" w:cs="Times New Roman"/>
          <w:i/>
          <w:iCs/>
          <w:sz w:val="28"/>
          <w:szCs w:val="28"/>
          <w:lang w:val="af-ZA"/>
        </w:rPr>
      </w:pPr>
      <w:r w:rsidRPr="00864EC3">
        <w:rPr>
          <w:rFonts w:eastAsia="Times New Roman" w:cs="Times New Roman"/>
          <w:i/>
          <w:iCs/>
          <w:sz w:val="28"/>
          <w:szCs w:val="28"/>
          <w:lang w:val="af-ZA"/>
        </w:rPr>
        <w:t>“3. Ủy ban nhân dân cấp tỉnh quy định đặc điểm kinh tế - kỹ thuật của hàng hóa, dịch vụ thực hiện kê khai giá tại địa phương theo phân công tại Phụ lục V kèm theo Nghị định này phù hợp với yêu cầu quản lý nhà nước về giá tại địa phương (nếu có).”</w:t>
      </w:r>
    </w:p>
    <w:p w14:paraId="27DF1761" w14:textId="2A3B48E8" w:rsidR="00FB048D" w:rsidRPr="00864EC3" w:rsidRDefault="00FB048D" w:rsidP="00B62F14">
      <w:pPr>
        <w:widowControl w:val="0"/>
        <w:pBdr>
          <w:top w:val="none" w:sz="4" w:space="5" w:color="000000"/>
        </w:pBdr>
        <w:spacing w:before="120" w:after="120" w:line="240" w:lineRule="auto"/>
        <w:ind w:firstLine="709"/>
        <w:jc w:val="both"/>
        <w:rPr>
          <w:rFonts w:eastAsia="Times New Roman" w:cs="Times New Roman"/>
          <w:sz w:val="28"/>
          <w:szCs w:val="28"/>
          <w:lang w:val="af-ZA"/>
        </w:rPr>
      </w:pPr>
      <w:r w:rsidRPr="00864EC3">
        <w:rPr>
          <w:rFonts w:eastAsia="Times New Roman" w:cs="Times New Roman"/>
          <w:sz w:val="28"/>
          <w:szCs w:val="28"/>
          <w:lang w:val="af-ZA"/>
        </w:rPr>
        <w:t>Tại điểm a khoản 3 Điều 28 Nghị định 8</w:t>
      </w:r>
      <w:r w:rsidR="00FE460C" w:rsidRPr="00864EC3">
        <w:rPr>
          <w:rFonts w:eastAsia="Times New Roman" w:cs="Times New Roman"/>
          <w:sz w:val="28"/>
          <w:szCs w:val="28"/>
          <w:lang w:val="af-ZA"/>
        </w:rPr>
        <w:t>5</w:t>
      </w:r>
      <w:r w:rsidRPr="00864EC3">
        <w:rPr>
          <w:rFonts w:eastAsia="Times New Roman" w:cs="Times New Roman"/>
          <w:sz w:val="28"/>
          <w:szCs w:val="28"/>
          <w:lang w:val="af-ZA"/>
        </w:rPr>
        <w:t xml:space="preserve">/2024/NĐ-CP ngày 10/7/2024 của Chính phủ quy định chi tiết một số điều của Luật Giá: </w:t>
      </w:r>
    </w:p>
    <w:p w14:paraId="3490A9EC" w14:textId="77777777" w:rsidR="00FB048D" w:rsidRPr="00864EC3" w:rsidRDefault="00FB048D" w:rsidP="00B62F14">
      <w:pPr>
        <w:widowControl w:val="0"/>
        <w:pBdr>
          <w:top w:val="none" w:sz="4" w:space="5" w:color="000000"/>
        </w:pBdr>
        <w:spacing w:before="120" w:after="120" w:line="240" w:lineRule="auto"/>
        <w:ind w:firstLine="709"/>
        <w:jc w:val="both"/>
        <w:rPr>
          <w:rFonts w:eastAsia="Times New Roman" w:cs="Times New Roman"/>
          <w:i/>
          <w:iCs/>
          <w:sz w:val="28"/>
          <w:szCs w:val="28"/>
          <w:lang w:val="af-ZA"/>
        </w:rPr>
      </w:pPr>
      <w:r w:rsidRPr="00864EC3">
        <w:rPr>
          <w:rFonts w:eastAsia="Times New Roman" w:cs="Times New Roman"/>
          <w:i/>
          <w:iCs/>
          <w:sz w:val="28"/>
          <w:szCs w:val="28"/>
          <w:lang w:val="af-ZA"/>
        </w:rPr>
        <w:t>“3. Ủy ban nhân dân cấp tỉnh có trách nhiệm:</w:t>
      </w:r>
    </w:p>
    <w:p w14:paraId="2CD399BA" w14:textId="77777777" w:rsidR="00FB048D" w:rsidRPr="00864EC3" w:rsidRDefault="00FB048D" w:rsidP="00B62F14">
      <w:pPr>
        <w:widowControl w:val="0"/>
        <w:pBdr>
          <w:top w:val="none" w:sz="4" w:space="5" w:color="000000"/>
        </w:pBdr>
        <w:spacing w:before="120" w:after="120" w:line="240" w:lineRule="auto"/>
        <w:ind w:firstLine="709"/>
        <w:jc w:val="both"/>
        <w:rPr>
          <w:rFonts w:eastAsia="Times New Roman" w:cs="Times New Roman"/>
          <w:i/>
          <w:iCs/>
          <w:sz w:val="28"/>
          <w:szCs w:val="28"/>
          <w:lang w:val="af-ZA"/>
        </w:rPr>
      </w:pPr>
      <w:r w:rsidRPr="00864EC3">
        <w:rPr>
          <w:rFonts w:eastAsia="Times New Roman" w:cs="Times New Roman"/>
          <w:i/>
          <w:iCs/>
          <w:sz w:val="28"/>
          <w:szCs w:val="28"/>
          <w:lang w:val="af-ZA"/>
        </w:rPr>
        <w:t xml:space="preserve">a)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w:t>
      </w:r>
      <w:r w:rsidRPr="00864EC3">
        <w:rPr>
          <w:rFonts w:eastAsia="Times New Roman" w:cs="Times New Roman"/>
          <w:i/>
          <w:iCs/>
          <w:sz w:val="28"/>
          <w:szCs w:val="28"/>
          <w:lang w:val="af-ZA"/>
        </w:rPr>
        <w:lastRenderedPageBreak/>
        <w:t>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Luật Giá và Nghị định này, phù hợp với yêu cầu công tác quản lý nhà nước về giá trên địa bàn;”</w:t>
      </w:r>
    </w:p>
    <w:p w14:paraId="2940D7EE" w14:textId="2085CE03" w:rsidR="00FB048D" w:rsidRPr="00864EC3" w:rsidRDefault="00FB048D" w:rsidP="00B62F14">
      <w:pPr>
        <w:widowControl w:val="0"/>
        <w:pBdr>
          <w:top w:val="none" w:sz="4" w:space="5" w:color="000000"/>
        </w:pBdr>
        <w:spacing w:before="120" w:after="120" w:line="240" w:lineRule="auto"/>
        <w:ind w:firstLine="709"/>
        <w:jc w:val="both"/>
        <w:rPr>
          <w:rFonts w:eastAsia="Times New Roman" w:cs="Times New Roman"/>
          <w:sz w:val="28"/>
          <w:szCs w:val="28"/>
          <w:lang w:val="af-ZA"/>
        </w:rPr>
      </w:pPr>
      <w:r w:rsidRPr="00864EC3">
        <w:rPr>
          <w:rFonts w:eastAsia="Times New Roman" w:cs="Times New Roman"/>
          <w:sz w:val="28"/>
          <w:szCs w:val="28"/>
          <w:lang w:val="af-ZA"/>
        </w:rPr>
        <w:t xml:space="preserve">Để triển khai thực hiện </w:t>
      </w:r>
      <w:r w:rsidR="009176A6" w:rsidRPr="00864EC3">
        <w:rPr>
          <w:rFonts w:eastAsia="Times New Roman" w:cs="Times New Roman"/>
          <w:sz w:val="28"/>
          <w:szCs w:val="28"/>
          <w:lang w:val="af-ZA"/>
        </w:rPr>
        <w:t xml:space="preserve">Luật Giá </w:t>
      </w:r>
      <w:r w:rsidR="00A44D99" w:rsidRPr="00864EC3">
        <w:rPr>
          <w:rFonts w:eastAsia="Times New Roman" w:cs="Times New Roman"/>
          <w:sz w:val="28"/>
          <w:szCs w:val="28"/>
          <w:lang w:val="af-ZA"/>
        </w:rPr>
        <w:t xml:space="preserve">năm </w:t>
      </w:r>
      <w:r w:rsidR="009176A6" w:rsidRPr="00864EC3">
        <w:rPr>
          <w:rFonts w:eastAsia="Times New Roman" w:cs="Times New Roman"/>
          <w:sz w:val="28"/>
          <w:szCs w:val="28"/>
          <w:lang w:val="af-ZA"/>
        </w:rPr>
        <w:t xml:space="preserve">2023 và </w:t>
      </w:r>
      <w:r w:rsidRPr="00864EC3">
        <w:rPr>
          <w:rFonts w:eastAsia="Times New Roman" w:cs="Times New Roman"/>
          <w:sz w:val="28"/>
          <w:szCs w:val="28"/>
          <w:lang w:val="af-ZA"/>
        </w:rPr>
        <w:t>Nghị định 8</w:t>
      </w:r>
      <w:r w:rsidR="00FE460C" w:rsidRPr="00864EC3">
        <w:rPr>
          <w:rFonts w:eastAsia="Times New Roman" w:cs="Times New Roman"/>
          <w:sz w:val="28"/>
          <w:szCs w:val="28"/>
          <w:lang w:val="af-ZA"/>
        </w:rPr>
        <w:t>5</w:t>
      </w:r>
      <w:r w:rsidRPr="00864EC3">
        <w:rPr>
          <w:rFonts w:eastAsia="Times New Roman" w:cs="Times New Roman"/>
          <w:sz w:val="28"/>
          <w:szCs w:val="28"/>
          <w:lang w:val="af-ZA"/>
        </w:rPr>
        <w:t xml:space="preserve">/2024/NĐ-CP ngày 10/7/2024 của Chính phủ, việc Ủy ban nhân dân tỉnh ban hành Quyết định </w:t>
      </w:r>
      <w:r w:rsidR="00394F2F" w:rsidRPr="00864EC3">
        <w:rPr>
          <w:rFonts w:eastAsia="Times New Roman" w:cs="Times New Roman"/>
          <w:sz w:val="28"/>
          <w:szCs w:val="28"/>
          <w:lang w:val="af-ZA"/>
        </w:rPr>
        <w:t>Q</w:t>
      </w:r>
      <w:r w:rsidRPr="00864EC3">
        <w:rPr>
          <w:rFonts w:eastAsia="Times New Roman" w:cs="Times New Roman"/>
          <w:sz w:val="28"/>
          <w:szCs w:val="28"/>
          <w:lang w:val="af-ZA"/>
        </w:rPr>
        <w:t xml:space="preserve">uy định đặc điểm kinh tế - kỹ thuật của </w:t>
      </w:r>
      <w:r w:rsidR="00906247" w:rsidRPr="00864EC3">
        <w:rPr>
          <w:rFonts w:eastAsia="Times New Roman" w:cs="Times New Roman"/>
          <w:sz w:val="28"/>
          <w:szCs w:val="28"/>
          <w:lang w:val="af-ZA"/>
        </w:rPr>
        <w:t xml:space="preserve">hàng hóa, </w:t>
      </w:r>
      <w:r w:rsidRPr="00864EC3">
        <w:rPr>
          <w:rFonts w:eastAsia="Times New Roman" w:cs="Times New Roman"/>
          <w:sz w:val="28"/>
          <w:szCs w:val="28"/>
          <w:lang w:val="af-ZA"/>
        </w:rPr>
        <w:t xml:space="preserve">dịch vụ </w:t>
      </w:r>
      <w:r w:rsidR="004B6F9B" w:rsidRPr="00864EC3">
        <w:rPr>
          <w:rFonts w:eastAsia="Times New Roman" w:cs="Times New Roman"/>
          <w:sz w:val="28"/>
          <w:szCs w:val="28"/>
          <w:lang w:val="af-ZA"/>
        </w:rPr>
        <w:t>thực hiện</w:t>
      </w:r>
      <w:r w:rsidR="009176A6" w:rsidRPr="00864EC3">
        <w:rPr>
          <w:rFonts w:eastAsia="Times New Roman" w:cs="Times New Roman"/>
          <w:sz w:val="28"/>
          <w:szCs w:val="28"/>
          <w:lang w:val="af-ZA"/>
        </w:rPr>
        <w:t xml:space="preserve"> định giá,</w:t>
      </w:r>
      <w:r w:rsidR="004B6F9B" w:rsidRPr="00864EC3">
        <w:rPr>
          <w:rFonts w:eastAsia="Times New Roman" w:cs="Times New Roman"/>
          <w:sz w:val="28"/>
          <w:szCs w:val="28"/>
          <w:lang w:val="af-ZA"/>
        </w:rPr>
        <w:t xml:space="preserve"> kê khai giá </w:t>
      </w:r>
      <w:r w:rsidRPr="00864EC3">
        <w:rPr>
          <w:rFonts w:eastAsia="Times New Roman" w:cs="Times New Roman"/>
          <w:sz w:val="28"/>
          <w:szCs w:val="28"/>
          <w:lang w:val="af-ZA"/>
        </w:rPr>
        <w:t xml:space="preserve">lĩnh vực </w:t>
      </w:r>
      <w:r w:rsidR="00906247" w:rsidRPr="00864EC3">
        <w:rPr>
          <w:rFonts w:eastAsia="Times New Roman" w:cs="Times New Roman"/>
          <w:sz w:val="28"/>
          <w:szCs w:val="28"/>
          <w:lang w:val="af-ZA"/>
        </w:rPr>
        <w:t>xây dựng</w:t>
      </w:r>
      <w:r w:rsidR="007B1666" w:rsidRPr="00864EC3">
        <w:rPr>
          <w:rFonts w:eastAsia="Times New Roman" w:cs="Times New Roman"/>
          <w:sz w:val="28"/>
          <w:szCs w:val="28"/>
          <w:lang w:val="af-ZA"/>
        </w:rPr>
        <w:t xml:space="preserve"> trên địa bàn tỉnh Lào Cai</w:t>
      </w:r>
      <w:r w:rsidRPr="00864EC3">
        <w:rPr>
          <w:rFonts w:eastAsia="Times New Roman" w:cs="Times New Roman"/>
          <w:sz w:val="28"/>
          <w:szCs w:val="28"/>
          <w:lang w:val="af-ZA"/>
        </w:rPr>
        <w:t xml:space="preserve"> là cần thiết.</w:t>
      </w:r>
    </w:p>
    <w:p w14:paraId="194AADBB" w14:textId="30FED2A1" w:rsidR="00524265" w:rsidRPr="00864EC3" w:rsidRDefault="00524265" w:rsidP="00B62F14">
      <w:pPr>
        <w:widowControl w:val="0"/>
        <w:pBdr>
          <w:top w:val="none" w:sz="4" w:space="5" w:color="000000"/>
        </w:pBdr>
        <w:spacing w:before="120" w:after="120" w:line="240" w:lineRule="auto"/>
        <w:ind w:firstLine="709"/>
        <w:jc w:val="both"/>
        <w:rPr>
          <w:rFonts w:eastAsia="Times New Roman" w:cs="Times New Roman"/>
          <w:b/>
          <w:sz w:val="28"/>
          <w:szCs w:val="28"/>
          <w:lang w:val="af-ZA"/>
        </w:rPr>
      </w:pPr>
      <w:r w:rsidRPr="00864EC3">
        <w:rPr>
          <w:rFonts w:eastAsia="Times New Roman" w:cs="Times New Roman"/>
          <w:b/>
          <w:sz w:val="28"/>
          <w:szCs w:val="28"/>
          <w:lang w:val="af-ZA"/>
        </w:rPr>
        <w:t xml:space="preserve">2. </w:t>
      </w:r>
      <w:r w:rsidR="00E770B6" w:rsidRPr="00864EC3">
        <w:rPr>
          <w:rFonts w:eastAsia="Times New Roman" w:cs="Times New Roman"/>
          <w:b/>
          <w:sz w:val="28"/>
          <w:szCs w:val="28"/>
          <w:lang w:val="af-ZA"/>
        </w:rPr>
        <w:t>Cơ sở</w:t>
      </w:r>
      <w:r w:rsidRPr="00864EC3">
        <w:rPr>
          <w:rFonts w:eastAsia="Times New Roman" w:cs="Times New Roman"/>
          <w:b/>
          <w:sz w:val="28"/>
          <w:szCs w:val="28"/>
          <w:lang w:val="af-ZA"/>
        </w:rPr>
        <w:t xml:space="preserve"> thực tiễn</w:t>
      </w:r>
    </w:p>
    <w:p w14:paraId="58570F9C" w14:textId="77777777" w:rsidR="00201091" w:rsidRPr="00864EC3" w:rsidRDefault="00201091" w:rsidP="00201091">
      <w:pPr>
        <w:pStyle w:val="Doanvan"/>
      </w:pPr>
      <w:r w:rsidRPr="00864EC3">
        <w:t>UBND tỉnh Lào Cai (cũ) đã ban hành Quyết định số 48/2025/QĐ-UBND ngày 24/6/2025 Quy định đặc điểm kinh tế - kỹ thuật của dịch vụ thực hiện định giá, kê khai giá lĩnh vực giao thông vận tải địa bàn tỉnh Lào Cai trước sáp nhập.</w:t>
      </w:r>
    </w:p>
    <w:p w14:paraId="1EFEB455" w14:textId="0A50D9B0" w:rsidR="00201091" w:rsidRPr="00864EC3" w:rsidRDefault="00201091" w:rsidP="00201091">
      <w:pPr>
        <w:pStyle w:val="Doanvan"/>
      </w:pPr>
      <w:r w:rsidRPr="00864EC3">
        <w:t xml:space="preserve">Thực hiện Nghị quyết số 202/2025/QH15 ngày 12/6/2025, kể từ ngày 01/7/2025 tỉnh Lào Cai sáp nhập với tỉnh Yên Bái lấy tên là tỉnh Lào Cai. Sau khi sáp nhập tỉnh, phát sinh một số dịch vụ, hàng hóa (như </w:t>
      </w:r>
      <w:r w:rsidR="0002112B">
        <w:rPr>
          <w:lang w:val="en-US"/>
        </w:rPr>
        <w:t>dịch vụ cảng bến thủy nội địa; hàng hóa, dịch vụ</w:t>
      </w:r>
      <w:r w:rsidRPr="00864EC3">
        <w:t xml:space="preserve"> lĩnh vực hoạt động xây dựng, …) cần bổ sung quy định đặc điểm kinh tế - kỹ thuật.</w:t>
      </w:r>
    </w:p>
    <w:p w14:paraId="2C58E07F" w14:textId="54D554C4" w:rsidR="00201091" w:rsidRPr="00864EC3" w:rsidRDefault="00201091" w:rsidP="00201091">
      <w:pPr>
        <w:pStyle w:val="Doanvan"/>
      </w:pPr>
      <w:r w:rsidRPr="00864EC3">
        <w:t xml:space="preserve">Từ </w:t>
      </w:r>
      <w:r w:rsidR="00715A27" w:rsidRPr="00864EC3">
        <w:rPr>
          <w:lang w:val="en-US"/>
        </w:rPr>
        <w:t>các nội dung</w:t>
      </w:r>
      <w:r w:rsidRPr="00864EC3">
        <w:t xml:space="preserve"> nêu trên, việc ban hành Quyết định Quy định đặc điểm kinh tế - kỹ thuật của hàng hóa, dịch vụ thực hiện định giá, kê khai giá lĩnh vực xây dựng trên địa bàn tỉnh Lào Cai</w:t>
      </w:r>
      <w:r w:rsidRPr="00864EC3">
        <w:rPr>
          <w:rFonts w:eastAsia="Malgun Gothic"/>
        </w:rPr>
        <w:t xml:space="preserve"> mới sau sáp nhập </w:t>
      </w:r>
      <w:r w:rsidRPr="00864EC3">
        <w:t>để quy định chi tiết nội dung được giao trong Luật và Nghị định là cần thiết, bảo đảm sự đồng bộ về việc quy định chi tiết một số điều của Luật Giá ngày 19 tháng 6 năm 2023 và Nghị định số 85/2024/NĐ-CP ngày 10 tháng 7 năm 2024 của Chính phủ Quy định chi tiết một số điều của Luật Giá áp dụng trên địa bàn toàn tỉnh mới sau sáp nhập theo đúng quy định của Luật Ban hành văn bản quy phạm pháp luật.</w:t>
      </w:r>
    </w:p>
    <w:p w14:paraId="11DED944" w14:textId="39EECD67" w:rsidR="00B3088B" w:rsidRPr="00864EC3" w:rsidRDefault="00595002" w:rsidP="00B62F14">
      <w:pPr>
        <w:widowControl w:val="0"/>
        <w:pBdr>
          <w:top w:val="none" w:sz="4" w:space="5" w:color="000000"/>
        </w:pBdr>
        <w:spacing w:before="120" w:after="120" w:line="240" w:lineRule="auto"/>
        <w:ind w:firstLine="709"/>
        <w:jc w:val="both"/>
        <w:rPr>
          <w:rFonts w:eastAsia="Times New Roman" w:cs="Times New Roman"/>
          <w:b/>
          <w:sz w:val="28"/>
          <w:szCs w:val="28"/>
          <w:lang w:val="af-ZA"/>
        </w:rPr>
      </w:pPr>
      <w:r w:rsidRPr="00864EC3">
        <w:rPr>
          <w:rFonts w:eastAsia="Times New Roman" w:cs="Times New Roman"/>
          <w:b/>
          <w:sz w:val="28"/>
          <w:szCs w:val="28"/>
          <w:lang w:val="af-ZA"/>
        </w:rPr>
        <w:t>II. MỤC ĐÍCH, QUAN ĐIỂM XÂY DỰNG DỰ THẢO QUYẾT ĐỊNH</w:t>
      </w:r>
    </w:p>
    <w:p w14:paraId="2D41CA1D" w14:textId="7500331B" w:rsidR="00B3088B" w:rsidRPr="00864EC3" w:rsidRDefault="00595002" w:rsidP="00B62F14">
      <w:pPr>
        <w:widowControl w:val="0"/>
        <w:pBdr>
          <w:top w:val="none" w:sz="4" w:space="5" w:color="000000"/>
        </w:pBdr>
        <w:spacing w:before="120" w:after="120" w:line="240" w:lineRule="auto"/>
        <w:ind w:firstLine="709"/>
        <w:jc w:val="both"/>
        <w:rPr>
          <w:rFonts w:eastAsia="Times New Roman" w:cs="Times New Roman"/>
          <w:b/>
          <w:sz w:val="28"/>
          <w:szCs w:val="28"/>
          <w:lang w:val="af-ZA"/>
        </w:rPr>
      </w:pPr>
      <w:r w:rsidRPr="00864EC3">
        <w:rPr>
          <w:rFonts w:eastAsia="Times New Roman" w:cs="Times New Roman"/>
          <w:b/>
          <w:sz w:val="28"/>
          <w:szCs w:val="28"/>
          <w:lang w:val="af-ZA"/>
        </w:rPr>
        <w:t>1. Mục đích</w:t>
      </w:r>
      <w:r w:rsidR="00E770B6" w:rsidRPr="00864EC3">
        <w:rPr>
          <w:rFonts w:eastAsia="Times New Roman" w:cs="Times New Roman"/>
          <w:b/>
          <w:sz w:val="28"/>
          <w:szCs w:val="28"/>
          <w:lang w:val="af-ZA"/>
        </w:rPr>
        <w:t xml:space="preserve"> ban hành </w:t>
      </w:r>
      <w:r w:rsidR="00061699" w:rsidRPr="00864EC3">
        <w:rPr>
          <w:rFonts w:eastAsia="Times New Roman" w:cs="Times New Roman"/>
          <w:b/>
          <w:sz w:val="28"/>
          <w:szCs w:val="28"/>
          <w:lang w:val="af-ZA"/>
        </w:rPr>
        <w:t>Quyết định</w:t>
      </w:r>
    </w:p>
    <w:p w14:paraId="58B53830" w14:textId="292FB9D4" w:rsidR="00C0563F" w:rsidRPr="00864EC3" w:rsidRDefault="00AC0280" w:rsidP="00B62F14">
      <w:pPr>
        <w:widowControl w:val="0"/>
        <w:pBdr>
          <w:top w:val="none" w:sz="4" w:space="5" w:color="000000"/>
        </w:pBdr>
        <w:spacing w:before="120" w:after="120" w:line="240" w:lineRule="auto"/>
        <w:ind w:firstLine="709"/>
        <w:jc w:val="both"/>
        <w:rPr>
          <w:rFonts w:eastAsia="Times New Roman" w:cs="Times New Roman"/>
          <w:b/>
          <w:sz w:val="28"/>
          <w:szCs w:val="28"/>
          <w:lang w:val="af-ZA"/>
        </w:rPr>
      </w:pPr>
      <w:r w:rsidRPr="00864EC3">
        <w:rPr>
          <w:rFonts w:eastAsia="Times New Roman" w:cs="Times New Roman"/>
          <w:sz w:val="28"/>
          <w:szCs w:val="28"/>
          <w:lang w:val="af-ZA"/>
        </w:rPr>
        <w:t xml:space="preserve">Xây dựng </w:t>
      </w:r>
      <w:r w:rsidR="0045507B" w:rsidRPr="00864EC3">
        <w:rPr>
          <w:rFonts w:eastAsia="Times New Roman" w:cs="Times New Roman"/>
          <w:sz w:val="28"/>
          <w:szCs w:val="28"/>
          <w:lang w:val="af-ZA"/>
        </w:rPr>
        <w:t>Quyết định</w:t>
      </w:r>
      <w:r w:rsidR="00B139A0" w:rsidRPr="00864EC3">
        <w:rPr>
          <w:rFonts w:eastAsia="Times New Roman" w:cs="Times New Roman"/>
          <w:sz w:val="28"/>
          <w:szCs w:val="28"/>
          <w:lang w:val="af-ZA"/>
        </w:rPr>
        <w:t xml:space="preserve"> </w:t>
      </w:r>
      <w:r w:rsidR="00E544C1" w:rsidRPr="00864EC3">
        <w:rPr>
          <w:rFonts w:eastAsia="Times New Roman" w:cs="Times New Roman"/>
          <w:sz w:val="28"/>
          <w:szCs w:val="28"/>
          <w:lang w:val="af-ZA"/>
        </w:rPr>
        <w:t>Q</w:t>
      </w:r>
      <w:r w:rsidR="00C0563F" w:rsidRPr="00864EC3">
        <w:rPr>
          <w:rFonts w:eastAsia="Times New Roman" w:cs="Times New Roman"/>
          <w:sz w:val="28"/>
          <w:szCs w:val="28"/>
          <w:lang w:val="af-ZA"/>
        </w:rPr>
        <w:t xml:space="preserve">uy định </w:t>
      </w:r>
      <w:r w:rsidR="00524C2F" w:rsidRPr="00864EC3">
        <w:rPr>
          <w:bCs/>
          <w:sz w:val="28"/>
          <w:szCs w:val="28"/>
        </w:rPr>
        <w:t xml:space="preserve">đặc điểm kinh tế - kỹ thuật của </w:t>
      </w:r>
      <w:r w:rsidR="00732CC8" w:rsidRPr="00864EC3">
        <w:rPr>
          <w:bCs/>
          <w:sz w:val="28"/>
          <w:szCs w:val="28"/>
        </w:rPr>
        <w:t xml:space="preserve">hàng hóa, </w:t>
      </w:r>
      <w:r w:rsidR="00524C2F" w:rsidRPr="00864EC3">
        <w:rPr>
          <w:bCs/>
          <w:sz w:val="28"/>
          <w:szCs w:val="28"/>
        </w:rPr>
        <w:t xml:space="preserve">dịch vụ </w:t>
      </w:r>
      <w:r w:rsidR="007E3DAA" w:rsidRPr="00864EC3">
        <w:rPr>
          <w:bCs/>
          <w:sz w:val="28"/>
          <w:szCs w:val="28"/>
        </w:rPr>
        <w:t xml:space="preserve">thực hiện </w:t>
      </w:r>
      <w:r w:rsidR="0021114F" w:rsidRPr="00864EC3">
        <w:rPr>
          <w:bCs/>
          <w:sz w:val="28"/>
          <w:szCs w:val="28"/>
        </w:rPr>
        <w:t xml:space="preserve">định giá, </w:t>
      </w:r>
      <w:r w:rsidR="007E3DAA" w:rsidRPr="00864EC3">
        <w:rPr>
          <w:bCs/>
          <w:sz w:val="28"/>
          <w:szCs w:val="28"/>
        </w:rPr>
        <w:t xml:space="preserve">kê khai giá </w:t>
      </w:r>
      <w:r w:rsidR="00DC2FC3" w:rsidRPr="00864EC3">
        <w:rPr>
          <w:bCs/>
          <w:sz w:val="28"/>
          <w:szCs w:val="28"/>
        </w:rPr>
        <w:t>lĩnh vực</w:t>
      </w:r>
      <w:r w:rsidR="0021114F" w:rsidRPr="00864EC3">
        <w:rPr>
          <w:bCs/>
          <w:sz w:val="28"/>
          <w:szCs w:val="28"/>
        </w:rPr>
        <w:t xml:space="preserve"> </w:t>
      </w:r>
      <w:r w:rsidR="00DD4155" w:rsidRPr="00864EC3">
        <w:rPr>
          <w:bCs/>
          <w:sz w:val="28"/>
          <w:szCs w:val="28"/>
        </w:rPr>
        <w:t>xây dựng</w:t>
      </w:r>
      <w:r w:rsidR="00DC2FC3" w:rsidRPr="00864EC3">
        <w:rPr>
          <w:bCs/>
          <w:sz w:val="28"/>
          <w:szCs w:val="28"/>
        </w:rPr>
        <w:t xml:space="preserve"> </w:t>
      </w:r>
      <w:r w:rsidR="0045507B" w:rsidRPr="00864EC3">
        <w:rPr>
          <w:bCs/>
          <w:sz w:val="28"/>
          <w:szCs w:val="28"/>
        </w:rPr>
        <w:t>trên địa bàn tỉnh Lào Cai</w:t>
      </w:r>
      <w:r w:rsidR="0045507B" w:rsidRPr="00864EC3">
        <w:rPr>
          <w:rFonts w:eastAsia="Times New Roman" w:cs="Times New Roman"/>
          <w:bCs/>
          <w:sz w:val="28"/>
          <w:szCs w:val="28"/>
          <w:lang w:val="af-ZA"/>
        </w:rPr>
        <w:t xml:space="preserve"> </w:t>
      </w:r>
      <w:r w:rsidR="0045507B" w:rsidRPr="00864EC3">
        <w:rPr>
          <w:rFonts w:eastAsia="Times New Roman" w:cs="Times New Roman"/>
          <w:sz w:val="28"/>
          <w:szCs w:val="28"/>
          <w:lang w:val="af-ZA"/>
        </w:rPr>
        <w:t>là căn</w:t>
      </w:r>
      <w:r w:rsidRPr="00864EC3">
        <w:rPr>
          <w:rFonts w:eastAsia="Times New Roman" w:cs="Times New Roman"/>
          <w:sz w:val="28"/>
          <w:szCs w:val="28"/>
          <w:lang w:val="af-ZA"/>
        </w:rPr>
        <w:t xml:space="preserve"> cứ pháp lý để các đơn vị thực hiện </w:t>
      </w:r>
      <w:r w:rsidR="0021114F" w:rsidRPr="00864EC3">
        <w:rPr>
          <w:rFonts w:eastAsia="Times New Roman" w:cs="Times New Roman"/>
          <w:sz w:val="28"/>
          <w:szCs w:val="28"/>
          <w:lang w:val="af-ZA"/>
        </w:rPr>
        <w:t xml:space="preserve">định giá, </w:t>
      </w:r>
      <w:r w:rsidRPr="00864EC3">
        <w:rPr>
          <w:rFonts w:eastAsia="Times New Roman" w:cs="Times New Roman"/>
          <w:sz w:val="28"/>
          <w:szCs w:val="28"/>
          <w:lang w:val="af-ZA"/>
        </w:rPr>
        <w:t>kê khai giá.</w:t>
      </w:r>
    </w:p>
    <w:p w14:paraId="4DA16348" w14:textId="19F14A1F" w:rsidR="00B3088B" w:rsidRPr="00864EC3" w:rsidRDefault="00595002" w:rsidP="00B62F14">
      <w:pPr>
        <w:widowControl w:val="0"/>
        <w:pBdr>
          <w:top w:val="none" w:sz="4" w:space="5" w:color="000000"/>
        </w:pBdr>
        <w:spacing w:before="120" w:after="120" w:line="240" w:lineRule="auto"/>
        <w:ind w:firstLine="709"/>
        <w:jc w:val="both"/>
        <w:rPr>
          <w:rFonts w:eastAsia="Times New Roman" w:cs="Times New Roman"/>
          <w:b/>
          <w:sz w:val="28"/>
          <w:szCs w:val="28"/>
          <w:lang w:val="af-ZA"/>
        </w:rPr>
      </w:pPr>
      <w:r w:rsidRPr="00864EC3">
        <w:rPr>
          <w:rFonts w:eastAsia="Times New Roman" w:cs="Times New Roman"/>
          <w:b/>
          <w:sz w:val="28"/>
          <w:szCs w:val="28"/>
          <w:lang w:val="af-ZA"/>
        </w:rPr>
        <w:t>2. Quan điểm xây dựng dự thảo Quyết định</w:t>
      </w:r>
    </w:p>
    <w:p w14:paraId="7D2A598D" w14:textId="5B26919C" w:rsidR="00020430" w:rsidRPr="00864EC3" w:rsidRDefault="00020430" w:rsidP="00B62F14">
      <w:pPr>
        <w:widowControl w:val="0"/>
        <w:pBdr>
          <w:top w:val="none" w:sz="4" w:space="5" w:color="000000"/>
        </w:pBdr>
        <w:spacing w:before="120" w:after="120" w:line="240" w:lineRule="auto"/>
        <w:ind w:firstLine="709"/>
        <w:jc w:val="both"/>
        <w:rPr>
          <w:rFonts w:eastAsia="Times New Roman" w:cs="Times New Roman"/>
          <w:bCs/>
          <w:sz w:val="28"/>
          <w:szCs w:val="28"/>
          <w:lang w:val="af-ZA"/>
        </w:rPr>
      </w:pPr>
      <w:r w:rsidRPr="00864EC3">
        <w:rPr>
          <w:rFonts w:eastAsia="Times New Roman" w:cs="Times New Roman"/>
          <w:bCs/>
          <w:sz w:val="28"/>
          <w:szCs w:val="28"/>
          <w:lang w:val="af-ZA"/>
        </w:rPr>
        <w:t xml:space="preserve">Việc xây dựng Quyết định </w:t>
      </w:r>
      <w:r w:rsidR="00057816" w:rsidRPr="00864EC3">
        <w:rPr>
          <w:rFonts w:eastAsia="Times New Roman" w:cs="Times New Roman"/>
          <w:bCs/>
          <w:sz w:val="28"/>
          <w:szCs w:val="28"/>
          <w:lang w:val="af-ZA"/>
        </w:rPr>
        <w:t>Q</w:t>
      </w:r>
      <w:r w:rsidR="005F5F5F" w:rsidRPr="00864EC3">
        <w:rPr>
          <w:bCs/>
          <w:sz w:val="28"/>
          <w:szCs w:val="28"/>
        </w:rPr>
        <w:t xml:space="preserve">uy định đặc điểm kinh tế - kỹ thuật của </w:t>
      </w:r>
      <w:r w:rsidR="00AC295C" w:rsidRPr="00864EC3">
        <w:rPr>
          <w:bCs/>
          <w:sz w:val="28"/>
          <w:szCs w:val="28"/>
        </w:rPr>
        <w:t xml:space="preserve">hàng hóa, </w:t>
      </w:r>
      <w:r w:rsidR="005F5F5F" w:rsidRPr="00864EC3">
        <w:rPr>
          <w:bCs/>
          <w:sz w:val="28"/>
          <w:szCs w:val="28"/>
        </w:rPr>
        <w:t xml:space="preserve">dịch vụ </w:t>
      </w:r>
      <w:r w:rsidR="007E3DAA" w:rsidRPr="00864EC3">
        <w:rPr>
          <w:bCs/>
          <w:sz w:val="28"/>
          <w:szCs w:val="28"/>
        </w:rPr>
        <w:t xml:space="preserve">thực hiện </w:t>
      </w:r>
      <w:r w:rsidR="003377C2" w:rsidRPr="00864EC3">
        <w:rPr>
          <w:bCs/>
          <w:sz w:val="28"/>
          <w:szCs w:val="28"/>
        </w:rPr>
        <w:t xml:space="preserve">định giá, </w:t>
      </w:r>
      <w:r w:rsidR="007E3DAA" w:rsidRPr="00864EC3">
        <w:rPr>
          <w:bCs/>
          <w:sz w:val="28"/>
          <w:szCs w:val="28"/>
        </w:rPr>
        <w:t xml:space="preserve">kê khai giá </w:t>
      </w:r>
      <w:r w:rsidR="005F5F5F" w:rsidRPr="00864EC3">
        <w:rPr>
          <w:bCs/>
          <w:sz w:val="28"/>
          <w:szCs w:val="28"/>
        </w:rPr>
        <w:t xml:space="preserve">lĩnh vực </w:t>
      </w:r>
      <w:r w:rsidR="00AC295C" w:rsidRPr="00864EC3">
        <w:rPr>
          <w:bCs/>
          <w:sz w:val="28"/>
          <w:szCs w:val="28"/>
        </w:rPr>
        <w:t>xây dựng</w:t>
      </w:r>
      <w:r w:rsidR="005F5F5F" w:rsidRPr="00864EC3">
        <w:rPr>
          <w:bCs/>
          <w:sz w:val="28"/>
          <w:szCs w:val="28"/>
        </w:rPr>
        <w:t xml:space="preserve"> trên địa bàn tỉnh Lào Cai</w:t>
      </w:r>
      <w:r w:rsidRPr="00864EC3">
        <w:rPr>
          <w:rFonts w:eastAsia="Times New Roman" w:cs="Times New Roman"/>
          <w:bCs/>
          <w:sz w:val="28"/>
          <w:szCs w:val="28"/>
          <w:lang w:val="af-ZA"/>
        </w:rPr>
        <w:t xml:space="preserve"> phải phù hợp với quy định của </w:t>
      </w:r>
      <w:r w:rsidR="0087078E" w:rsidRPr="00864EC3">
        <w:rPr>
          <w:rFonts w:eastAsia="Times New Roman" w:cs="Times New Roman"/>
          <w:bCs/>
          <w:sz w:val="28"/>
          <w:szCs w:val="28"/>
          <w:lang w:val="af-ZA"/>
        </w:rPr>
        <w:t>Luật Tổ chức chính quyền địa phương ngày 1</w:t>
      </w:r>
      <w:r w:rsidR="00CB136C" w:rsidRPr="00864EC3">
        <w:rPr>
          <w:rFonts w:eastAsia="Times New Roman" w:cs="Times New Roman"/>
          <w:bCs/>
          <w:sz w:val="28"/>
          <w:szCs w:val="28"/>
          <w:lang w:val="af-ZA"/>
        </w:rPr>
        <w:t>6</w:t>
      </w:r>
      <w:r w:rsidR="0087078E" w:rsidRPr="00864EC3">
        <w:rPr>
          <w:rFonts w:eastAsia="Times New Roman" w:cs="Times New Roman"/>
          <w:bCs/>
          <w:sz w:val="28"/>
          <w:szCs w:val="28"/>
          <w:lang w:val="af-ZA"/>
        </w:rPr>
        <w:t>/</w:t>
      </w:r>
      <w:r w:rsidR="00CB136C" w:rsidRPr="00864EC3">
        <w:rPr>
          <w:rFonts w:eastAsia="Times New Roman" w:cs="Times New Roman"/>
          <w:bCs/>
          <w:sz w:val="28"/>
          <w:szCs w:val="28"/>
          <w:lang w:val="af-ZA"/>
        </w:rPr>
        <w:t>6</w:t>
      </w:r>
      <w:r w:rsidR="0087078E" w:rsidRPr="00864EC3">
        <w:rPr>
          <w:rFonts w:eastAsia="Times New Roman" w:cs="Times New Roman"/>
          <w:bCs/>
          <w:sz w:val="28"/>
          <w:szCs w:val="28"/>
          <w:lang w:val="af-ZA"/>
        </w:rPr>
        <w:t>/2025</w:t>
      </w:r>
      <w:r w:rsidRPr="00864EC3">
        <w:rPr>
          <w:rFonts w:eastAsia="Times New Roman" w:cs="Times New Roman"/>
          <w:bCs/>
          <w:sz w:val="28"/>
          <w:szCs w:val="28"/>
          <w:lang w:val="af-ZA"/>
        </w:rPr>
        <w:t xml:space="preserve">, Luật </w:t>
      </w:r>
      <w:r w:rsidR="00C97A6E" w:rsidRPr="00864EC3">
        <w:rPr>
          <w:rFonts w:eastAsia="Times New Roman" w:cs="Times New Roman"/>
          <w:bCs/>
          <w:sz w:val="28"/>
          <w:szCs w:val="28"/>
          <w:lang w:val="af-ZA"/>
        </w:rPr>
        <w:t>B</w:t>
      </w:r>
      <w:r w:rsidRPr="00864EC3">
        <w:rPr>
          <w:rFonts w:eastAsia="Times New Roman" w:cs="Times New Roman"/>
          <w:bCs/>
          <w:sz w:val="28"/>
          <w:szCs w:val="28"/>
          <w:lang w:val="af-ZA"/>
        </w:rPr>
        <w:t xml:space="preserve">an hành văn bản quy phạm pháp luật ngày </w:t>
      </w:r>
      <w:r w:rsidR="00D77E60" w:rsidRPr="00864EC3">
        <w:rPr>
          <w:rFonts w:eastAsia="Times New Roman" w:cs="Times New Roman"/>
          <w:bCs/>
          <w:sz w:val="28"/>
          <w:szCs w:val="28"/>
          <w:lang w:val="af-ZA"/>
        </w:rPr>
        <w:t>19</w:t>
      </w:r>
      <w:r w:rsidRPr="00864EC3">
        <w:rPr>
          <w:rFonts w:eastAsia="Times New Roman" w:cs="Times New Roman"/>
          <w:bCs/>
          <w:sz w:val="28"/>
          <w:szCs w:val="28"/>
          <w:lang w:val="af-ZA"/>
        </w:rPr>
        <w:t>/</w:t>
      </w:r>
      <w:r w:rsidR="00D77E60" w:rsidRPr="00864EC3">
        <w:rPr>
          <w:rFonts w:eastAsia="Times New Roman" w:cs="Times New Roman"/>
          <w:bCs/>
          <w:sz w:val="28"/>
          <w:szCs w:val="28"/>
          <w:lang w:val="af-ZA"/>
        </w:rPr>
        <w:t>02</w:t>
      </w:r>
      <w:r w:rsidRPr="00864EC3">
        <w:rPr>
          <w:rFonts w:eastAsia="Times New Roman" w:cs="Times New Roman"/>
          <w:bCs/>
          <w:sz w:val="28"/>
          <w:szCs w:val="28"/>
          <w:lang w:val="af-ZA"/>
        </w:rPr>
        <w:t>/20</w:t>
      </w:r>
      <w:r w:rsidR="00D77E60" w:rsidRPr="00864EC3">
        <w:rPr>
          <w:rFonts w:eastAsia="Times New Roman" w:cs="Times New Roman"/>
          <w:bCs/>
          <w:sz w:val="28"/>
          <w:szCs w:val="28"/>
          <w:lang w:val="af-ZA"/>
        </w:rPr>
        <w:t>2</w:t>
      </w:r>
      <w:r w:rsidRPr="00864EC3">
        <w:rPr>
          <w:rFonts w:eastAsia="Times New Roman" w:cs="Times New Roman"/>
          <w:bCs/>
          <w:sz w:val="28"/>
          <w:szCs w:val="28"/>
          <w:lang w:val="af-ZA"/>
        </w:rPr>
        <w:t xml:space="preserve">5, </w:t>
      </w:r>
      <w:r w:rsidR="00891E64" w:rsidRPr="00864EC3">
        <w:rPr>
          <w:rFonts w:eastAsia="Times New Roman" w:cs="Times New Roman"/>
          <w:bCs/>
          <w:sz w:val="28"/>
          <w:szCs w:val="28"/>
        </w:rPr>
        <w:t xml:space="preserve">Luật sửa đổi, bổ sung một số điều của Luật Ban hành văn bản quy phạm pháp luật </w:t>
      </w:r>
      <w:r w:rsidR="00891E64" w:rsidRPr="00864EC3">
        <w:rPr>
          <w:rFonts w:eastAsia="Times New Roman" w:cs="Times New Roman"/>
          <w:bCs/>
          <w:sz w:val="28"/>
          <w:szCs w:val="28"/>
        </w:rPr>
        <w:lastRenderedPageBreak/>
        <w:t xml:space="preserve">ngày 25/6/2025, </w:t>
      </w:r>
      <w:r w:rsidRPr="00864EC3">
        <w:rPr>
          <w:rFonts w:eastAsia="Times New Roman" w:cs="Times New Roman"/>
          <w:bCs/>
          <w:sz w:val="28"/>
          <w:szCs w:val="28"/>
          <w:lang w:val="af-ZA"/>
        </w:rPr>
        <w:t xml:space="preserve">Nghị định số </w:t>
      </w:r>
      <w:r w:rsidR="00FA5ABD" w:rsidRPr="00864EC3">
        <w:rPr>
          <w:rFonts w:eastAsia="Times New Roman" w:cs="Times New Roman"/>
          <w:bCs/>
          <w:sz w:val="28"/>
          <w:szCs w:val="28"/>
          <w:lang w:val="af-ZA"/>
        </w:rPr>
        <w:t>78/2025/NĐ-CP</w:t>
      </w:r>
      <w:r w:rsidR="0022570F" w:rsidRPr="00864EC3">
        <w:rPr>
          <w:rFonts w:eastAsia="Times New Roman" w:cs="Times New Roman"/>
          <w:bCs/>
          <w:sz w:val="28"/>
          <w:szCs w:val="28"/>
          <w:lang w:val="af-ZA"/>
        </w:rPr>
        <w:t xml:space="preserve">, </w:t>
      </w:r>
      <w:r w:rsidR="00412AAD" w:rsidRPr="00864EC3">
        <w:rPr>
          <w:rFonts w:eastAsia="Times New Roman" w:cs="Times New Roman"/>
          <w:bCs/>
          <w:sz w:val="28"/>
          <w:szCs w:val="28"/>
        </w:rPr>
        <w:t xml:space="preserve">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r w:rsidR="0022570F" w:rsidRPr="00864EC3">
        <w:rPr>
          <w:rFonts w:eastAsia="Times New Roman" w:cs="Times New Roman"/>
          <w:bCs/>
          <w:sz w:val="28"/>
          <w:szCs w:val="28"/>
          <w:lang w:val="af-ZA"/>
        </w:rPr>
        <w:t xml:space="preserve">Quyết định số 06/2025/QĐ-UBND ngày 20/01/2025 của UBND tỉnh phân công nhiệm vụ quản lý nhà nước về giá, thẩm định giá trên địa bàn tỉnh Lào Cai, </w:t>
      </w:r>
      <w:r w:rsidR="00803F41" w:rsidRPr="00803F41">
        <w:rPr>
          <w:rFonts w:eastAsia="Times New Roman" w:cs="Times New Roman"/>
          <w:bCs/>
          <w:sz w:val="28"/>
          <w:szCs w:val="28"/>
          <w:lang w:val="af-ZA"/>
        </w:rPr>
        <w:t>Quyết định số 23/2024/QĐ-UBND ngày 06/12/2024 Quy định một số nội dung quản lý nhà nước về giá trên địa bàn tỉnh Yên Bái</w:t>
      </w:r>
      <w:r w:rsidR="00803F41">
        <w:rPr>
          <w:rFonts w:eastAsia="Times New Roman" w:cs="Times New Roman"/>
          <w:bCs/>
          <w:sz w:val="28"/>
          <w:szCs w:val="28"/>
          <w:lang w:val="af-ZA"/>
        </w:rPr>
        <w:t xml:space="preserve">, </w:t>
      </w:r>
      <w:r w:rsidR="0022570F" w:rsidRPr="00864EC3">
        <w:rPr>
          <w:rFonts w:eastAsia="Times New Roman" w:cs="Times New Roman"/>
          <w:bCs/>
          <w:sz w:val="28"/>
          <w:szCs w:val="28"/>
          <w:lang w:val="af-ZA"/>
        </w:rPr>
        <w:t>căn cứ Quyết định của UBND tỉnh</w:t>
      </w:r>
      <w:r w:rsidRPr="00864EC3">
        <w:rPr>
          <w:rFonts w:eastAsia="Times New Roman" w:cs="Times New Roman"/>
          <w:bCs/>
          <w:sz w:val="28"/>
          <w:szCs w:val="28"/>
          <w:lang w:val="af-ZA"/>
        </w:rPr>
        <w:t xml:space="preserve"> và các văn pháp luật khác có liên quan. </w:t>
      </w:r>
    </w:p>
    <w:p w14:paraId="7CBD3D71" w14:textId="4E6ED57D" w:rsidR="00B3088B" w:rsidRPr="00864EC3" w:rsidRDefault="00595002" w:rsidP="00FF43BB">
      <w:pPr>
        <w:widowControl w:val="0"/>
        <w:pBdr>
          <w:top w:val="none" w:sz="4" w:space="5" w:color="000000"/>
        </w:pBdr>
        <w:spacing w:before="120" w:after="120" w:line="240" w:lineRule="auto"/>
        <w:ind w:firstLine="709"/>
        <w:jc w:val="both"/>
        <w:rPr>
          <w:rFonts w:eastAsia="Times New Roman" w:cs="Times New Roman"/>
          <w:b/>
          <w:sz w:val="28"/>
          <w:szCs w:val="28"/>
          <w:lang w:val="af-ZA"/>
        </w:rPr>
      </w:pPr>
      <w:r w:rsidRPr="00864EC3">
        <w:rPr>
          <w:rFonts w:eastAsia="Times New Roman" w:cs="Times New Roman"/>
          <w:b/>
          <w:sz w:val="28"/>
          <w:szCs w:val="28"/>
          <w:lang w:val="af-ZA"/>
        </w:rPr>
        <w:t>I</w:t>
      </w:r>
      <w:r w:rsidR="001C7582" w:rsidRPr="00864EC3">
        <w:rPr>
          <w:rFonts w:eastAsia="Times New Roman" w:cs="Times New Roman"/>
          <w:b/>
          <w:sz w:val="28"/>
          <w:szCs w:val="28"/>
          <w:lang w:val="af-ZA"/>
        </w:rPr>
        <w:t>II</w:t>
      </w:r>
      <w:r w:rsidRPr="00864EC3">
        <w:rPr>
          <w:rFonts w:eastAsia="Times New Roman" w:cs="Times New Roman"/>
          <w:b/>
          <w:sz w:val="28"/>
          <w:szCs w:val="28"/>
          <w:lang w:val="af-ZA"/>
        </w:rPr>
        <w:t>. QUÁ TRÌNH XÂY DỰNG DỰ THẢO QUYẾT ĐỊNH</w:t>
      </w:r>
    </w:p>
    <w:p w14:paraId="69AFB380" w14:textId="46D3CD93" w:rsidR="0036138B" w:rsidRPr="00864EC3" w:rsidRDefault="0036138B" w:rsidP="00FF43BB">
      <w:pPr>
        <w:widowControl w:val="0"/>
        <w:pBdr>
          <w:top w:val="none" w:sz="4" w:space="5" w:color="000000"/>
        </w:pBdr>
        <w:spacing w:before="120" w:after="120" w:line="240" w:lineRule="auto"/>
        <w:ind w:firstLine="709"/>
        <w:jc w:val="both"/>
        <w:rPr>
          <w:rFonts w:eastAsia="Times New Roman" w:cs="Times New Roman"/>
          <w:bCs/>
          <w:sz w:val="28"/>
          <w:szCs w:val="28"/>
          <w:lang w:val="af-ZA"/>
        </w:rPr>
      </w:pPr>
      <w:r w:rsidRPr="00864EC3">
        <w:rPr>
          <w:rFonts w:eastAsia="Times New Roman" w:cs="Times New Roman"/>
          <w:bCs/>
          <w:sz w:val="28"/>
          <w:szCs w:val="28"/>
          <w:lang w:val="af-ZA"/>
        </w:rPr>
        <w:t>Thực hiện quy định của Luật Ban hành văn bản quy phạm pháp luật; Văn bản số Văn bản số 2700/UBND-XD ngày 03/10/2025 của UBND tỉnh về việc xây dựng văn bản quy phạm pháp luật của Ủy ban nhân dân tỉnh trong lĩnh vực vận tải, phương tiện và người lái</w:t>
      </w:r>
      <w:r w:rsidR="00A46C5E" w:rsidRPr="00864EC3">
        <w:rPr>
          <w:rFonts w:eastAsia="Times New Roman" w:cs="Times New Roman"/>
          <w:bCs/>
          <w:sz w:val="28"/>
          <w:szCs w:val="28"/>
          <w:lang w:val="af-ZA"/>
        </w:rPr>
        <w:t>;</w:t>
      </w:r>
    </w:p>
    <w:p w14:paraId="65BDAF3A" w14:textId="77777777" w:rsidR="00293EA8" w:rsidRPr="00864EC3" w:rsidRDefault="00C31C27" w:rsidP="00B62F14">
      <w:pPr>
        <w:widowControl w:val="0"/>
        <w:pBdr>
          <w:top w:val="none" w:sz="4" w:space="5" w:color="000000"/>
        </w:pBdr>
        <w:spacing w:before="120" w:after="120" w:line="240" w:lineRule="auto"/>
        <w:ind w:firstLine="709"/>
        <w:jc w:val="both"/>
        <w:rPr>
          <w:rFonts w:eastAsia="Times New Roman" w:cs="Times New Roman"/>
          <w:spacing w:val="-4"/>
          <w:sz w:val="28"/>
          <w:szCs w:val="28"/>
          <w:lang w:val="af-ZA"/>
        </w:rPr>
      </w:pPr>
      <w:r w:rsidRPr="00864EC3">
        <w:rPr>
          <w:rFonts w:eastAsia="Times New Roman" w:cs="Times New Roman"/>
          <w:spacing w:val="-4"/>
          <w:sz w:val="28"/>
          <w:szCs w:val="28"/>
          <w:lang w:val="af-ZA"/>
        </w:rPr>
        <w:t xml:space="preserve">Sở Xây dựng đã </w:t>
      </w:r>
      <w:r w:rsidR="00FD2092" w:rsidRPr="00864EC3">
        <w:rPr>
          <w:rFonts w:eastAsia="Times New Roman" w:cs="Times New Roman"/>
          <w:spacing w:val="-4"/>
          <w:sz w:val="28"/>
          <w:szCs w:val="28"/>
          <w:lang w:val="af-ZA"/>
        </w:rPr>
        <w:t>thực hiện các bước để xây dựng văn bản quy phạm pháp luật theo quy định</w:t>
      </w:r>
      <w:r w:rsidR="001874BB" w:rsidRPr="00864EC3">
        <w:rPr>
          <w:rFonts w:eastAsia="Times New Roman" w:cs="Times New Roman"/>
          <w:spacing w:val="-4"/>
          <w:sz w:val="28"/>
          <w:szCs w:val="28"/>
          <w:lang w:val="af-ZA"/>
        </w:rPr>
        <w:t>.</w:t>
      </w:r>
    </w:p>
    <w:p w14:paraId="290BD5B0" w14:textId="5DED914E" w:rsidR="00111E44" w:rsidRPr="00864EC3" w:rsidRDefault="00293EA8" w:rsidP="00293EA8">
      <w:pPr>
        <w:widowControl w:val="0"/>
        <w:pBdr>
          <w:top w:val="none" w:sz="4" w:space="5" w:color="000000"/>
        </w:pBdr>
        <w:spacing w:before="120" w:after="120" w:line="240" w:lineRule="auto"/>
        <w:ind w:firstLine="709"/>
        <w:jc w:val="both"/>
        <w:rPr>
          <w:rFonts w:eastAsia="Times New Roman" w:cs="Times New Roman"/>
          <w:spacing w:val="-4"/>
          <w:sz w:val="28"/>
          <w:szCs w:val="28"/>
          <w:lang w:val="af-ZA"/>
        </w:rPr>
      </w:pPr>
      <w:r w:rsidRPr="00864EC3">
        <w:rPr>
          <w:rFonts w:eastAsia="Times New Roman" w:cs="Times New Roman"/>
          <w:spacing w:val="-4"/>
          <w:sz w:val="28"/>
          <w:szCs w:val="28"/>
          <w:lang w:val="af-ZA"/>
        </w:rPr>
        <w:t xml:space="preserve">- </w:t>
      </w:r>
      <w:r w:rsidR="00704035" w:rsidRPr="00864EC3">
        <w:rPr>
          <w:rFonts w:eastAsia="Times New Roman" w:cs="Times New Roman"/>
          <w:spacing w:val="-4"/>
          <w:sz w:val="28"/>
          <w:szCs w:val="28"/>
          <w:lang w:val="af-ZA"/>
        </w:rPr>
        <w:t>Sở Xây dựng</w:t>
      </w:r>
      <w:r w:rsidR="00643F47" w:rsidRPr="00864EC3">
        <w:rPr>
          <w:rFonts w:eastAsia="Times New Roman" w:cs="Times New Roman"/>
          <w:spacing w:val="-4"/>
          <w:sz w:val="28"/>
          <w:szCs w:val="28"/>
          <w:lang w:val="af-ZA"/>
        </w:rPr>
        <w:t xml:space="preserve"> đã</w:t>
      </w:r>
      <w:r w:rsidR="00704035" w:rsidRPr="00864EC3">
        <w:rPr>
          <w:rFonts w:eastAsia="Times New Roman" w:cs="Times New Roman"/>
          <w:spacing w:val="-4"/>
          <w:sz w:val="28"/>
          <w:szCs w:val="28"/>
          <w:lang w:val="af-ZA"/>
        </w:rPr>
        <w:t xml:space="preserve"> </w:t>
      </w:r>
      <w:r w:rsidRPr="00864EC3">
        <w:rPr>
          <w:rFonts w:eastAsia="Times New Roman" w:cs="Times New Roman"/>
          <w:spacing w:val="-4"/>
          <w:sz w:val="28"/>
          <w:szCs w:val="28"/>
          <w:lang w:val="af-ZA"/>
        </w:rPr>
        <w:t>xây dựng</w:t>
      </w:r>
      <w:r w:rsidR="007873AE" w:rsidRPr="00864EC3">
        <w:rPr>
          <w:rFonts w:eastAsia="Times New Roman" w:cs="Times New Roman"/>
          <w:spacing w:val="-4"/>
          <w:sz w:val="28"/>
          <w:szCs w:val="28"/>
          <w:lang w:val="af-ZA"/>
        </w:rPr>
        <w:t xml:space="preserve"> dự thảo Quyết định</w:t>
      </w:r>
      <w:r w:rsidR="002237ED" w:rsidRPr="00864EC3">
        <w:rPr>
          <w:rFonts w:eastAsia="Times New Roman" w:cs="Times New Roman"/>
          <w:spacing w:val="-4"/>
          <w:sz w:val="28"/>
          <w:szCs w:val="28"/>
          <w:lang w:val="af-ZA"/>
        </w:rPr>
        <w:t xml:space="preserve">, </w:t>
      </w:r>
      <w:r w:rsidR="005C0B9B" w:rsidRPr="00864EC3">
        <w:rPr>
          <w:rFonts w:eastAsia="Times New Roman" w:cs="Times New Roman"/>
          <w:spacing w:val="-4"/>
          <w:sz w:val="28"/>
          <w:szCs w:val="28"/>
          <w:lang w:val="af-ZA"/>
        </w:rPr>
        <w:t>thực hiện</w:t>
      </w:r>
      <w:r w:rsidR="002237ED" w:rsidRPr="00864EC3">
        <w:rPr>
          <w:rFonts w:eastAsia="Times New Roman" w:cs="Times New Roman"/>
          <w:spacing w:val="-4"/>
          <w:sz w:val="28"/>
          <w:szCs w:val="28"/>
          <w:lang w:val="af-ZA"/>
        </w:rPr>
        <w:t xml:space="preserve"> xin ý kiến và</w:t>
      </w:r>
      <w:r w:rsidR="005C0B9B" w:rsidRPr="00864EC3">
        <w:rPr>
          <w:rFonts w:eastAsia="Times New Roman" w:cs="Times New Roman"/>
          <w:spacing w:val="-4"/>
          <w:sz w:val="28"/>
          <w:szCs w:val="28"/>
          <w:lang w:val="af-ZA"/>
        </w:rPr>
        <w:t xml:space="preserve"> truyền thông dự thảo văn bản quy phạm pháp luật</w:t>
      </w:r>
      <w:r w:rsidR="00E814E1" w:rsidRPr="00864EC3">
        <w:rPr>
          <w:rFonts w:eastAsia="Times New Roman" w:cs="Times New Roman"/>
          <w:spacing w:val="-4"/>
          <w:sz w:val="28"/>
          <w:szCs w:val="28"/>
          <w:lang w:val="af-ZA"/>
        </w:rPr>
        <w:t xml:space="preserve"> theo quy định</w:t>
      </w:r>
      <w:r w:rsidR="005C0B9B" w:rsidRPr="00864EC3">
        <w:rPr>
          <w:rFonts w:eastAsia="Times New Roman" w:cs="Times New Roman"/>
          <w:spacing w:val="-4"/>
          <w:sz w:val="28"/>
          <w:szCs w:val="28"/>
          <w:lang w:val="af-ZA"/>
        </w:rPr>
        <w:t>.</w:t>
      </w:r>
      <w:r w:rsidR="005C0B9B" w:rsidRPr="00864EC3">
        <w:rPr>
          <w:rFonts w:eastAsia="Times New Roman" w:cs="Times New Roman"/>
          <w:spacing w:val="-4"/>
          <w:sz w:val="28"/>
          <w:szCs w:val="28"/>
        </w:rPr>
        <w:t xml:space="preserve"> </w:t>
      </w:r>
      <w:r w:rsidR="009B5032" w:rsidRPr="00864EC3">
        <w:rPr>
          <w:rFonts w:eastAsia="Times New Roman" w:cs="Times New Roman"/>
          <w:spacing w:val="-4"/>
          <w:sz w:val="28"/>
          <w:szCs w:val="28"/>
        </w:rPr>
        <w:t>C</w:t>
      </w:r>
      <w:r w:rsidR="00D01C41" w:rsidRPr="00864EC3">
        <w:rPr>
          <w:rFonts w:eastAsia="Times New Roman" w:cs="Times New Roman"/>
          <w:spacing w:val="-4"/>
          <w:sz w:val="28"/>
          <w:szCs w:val="28"/>
        </w:rPr>
        <w:t>ó văn bản lấy ý kiến tham gia các phòng</w:t>
      </w:r>
      <w:r w:rsidR="00A4454B">
        <w:rPr>
          <w:rFonts w:eastAsia="Times New Roman" w:cs="Times New Roman"/>
          <w:spacing w:val="-4"/>
          <w:sz w:val="28"/>
          <w:szCs w:val="28"/>
        </w:rPr>
        <w:t xml:space="preserve"> </w:t>
      </w:r>
      <w:r w:rsidR="00A4454B">
        <w:rPr>
          <w:sz w:val="26"/>
          <w:szCs w:val="26"/>
        </w:rPr>
        <w:t>chuyên môn, nghiệp vụ</w:t>
      </w:r>
      <w:r w:rsidR="00D01C41" w:rsidRPr="00864EC3">
        <w:rPr>
          <w:rFonts w:eastAsia="Times New Roman" w:cs="Times New Roman"/>
          <w:spacing w:val="-4"/>
          <w:sz w:val="28"/>
          <w:szCs w:val="28"/>
        </w:rPr>
        <w:t xml:space="preserve"> thuộc Sở (v</w:t>
      </w:r>
      <w:r w:rsidR="007873AE" w:rsidRPr="00864EC3">
        <w:rPr>
          <w:rFonts w:eastAsia="Times New Roman" w:cs="Times New Roman"/>
          <w:spacing w:val="-4"/>
          <w:sz w:val="28"/>
          <w:szCs w:val="28"/>
        </w:rPr>
        <w:t>ăn bản</w:t>
      </w:r>
      <w:r w:rsidR="00D01C41" w:rsidRPr="00864EC3">
        <w:rPr>
          <w:rFonts w:eastAsia="Times New Roman" w:cs="Times New Roman"/>
          <w:spacing w:val="-4"/>
          <w:sz w:val="28"/>
          <w:szCs w:val="28"/>
        </w:rPr>
        <w:t xml:space="preserve"> số </w:t>
      </w:r>
      <w:r w:rsidR="00154E76">
        <w:rPr>
          <w:rFonts w:eastAsia="Times New Roman" w:cs="Times New Roman"/>
          <w:spacing w:val="-4"/>
          <w:sz w:val="28"/>
          <w:szCs w:val="28"/>
        </w:rPr>
        <w:t>1890</w:t>
      </w:r>
      <w:r w:rsidR="00D01C41" w:rsidRPr="00864EC3">
        <w:rPr>
          <w:rFonts w:eastAsia="Times New Roman" w:cs="Times New Roman"/>
          <w:spacing w:val="-4"/>
          <w:sz w:val="28"/>
          <w:szCs w:val="28"/>
        </w:rPr>
        <w:t xml:space="preserve">/SXD-VTPTNL ngày </w:t>
      </w:r>
      <w:r w:rsidR="00154E76">
        <w:rPr>
          <w:rFonts w:eastAsia="Times New Roman" w:cs="Times New Roman"/>
          <w:spacing w:val="-4"/>
          <w:sz w:val="28"/>
          <w:szCs w:val="28"/>
        </w:rPr>
        <w:t>09</w:t>
      </w:r>
      <w:r w:rsidR="00D01C41" w:rsidRPr="00864EC3">
        <w:rPr>
          <w:rFonts w:eastAsia="Times New Roman" w:cs="Times New Roman"/>
          <w:spacing w:val="-4"/>
          <w:sz w:val="28"/>
          <w:szCs w:val="28"/>
        </w:rPr>
        <w:t>/</w:t>
      </w:r>
      <w:r w:rsidRPr="00864EC3">
        <w:rPr>
          <w:rFonts w:eastAsia="Times New Roman" w:cs="Times New Roman"/>
          <w:spacing w:val="-4"/>
          <w:sz w:val="28"/>
          <w:szCs w:val="28"/>
        </w:rPr>
        <w:t>10</w:t>
      </w:r>
      <w:r w:rsidR="00D01C41" w:rsidRPr="00864EC3">
        <w:rPr>
          <w:rFonts w:eastAsia="Times New Roman" w:cs="Times New Roman"/>
          <w:spacing w:val="-4"/>
          <w:sz w:val="28"/>
          <w:szCs w:val="28"/>
        </w:rPr>
        <w:t xml:space="preserve">/2025), </w:t>
      </w:r>
      <w:r w:rsidR="00651ACC" w:rsidRPr="00864EC3">
        <w:rPr>
          <w:rFonts w:eastAsia="Times New Roman" w:cs="Times New Roman"/>
          <w:spacing w:val="-4"/>
          <w:sz w:val="28"/>
          <w:szCs w:val="28"/>
        </w:rPr>
        <w:t>sau đó</w:t>
      </w:r>
      <w:r w:rsidR="00D01C41" w:rsidRPr="00864EC3">
        <w:rPr>
          <w:rFonts w:eastAsia="Times New Roman" w:cs="Times New Roman"/>
          <w:spacing w:val="-4"/>
          <w:sz w:val="28"/>
          <w:szCs w:val="28"/>
        </w:rPr>
        <w:t xml:space="preserve"> xin ý kiến của các sở, ngành, địa phương (v</w:t>
      </w:r>
      <w:r w:rsidR="00651ACC" w:rsidRPr="00864EC3">
        <w:rPr>
          <w:rFonts w:eastAsia="Times New Roman" w:cs="Times New Roman"/>
          <w:spacing w:val="-4"/>
          <w:sz w:val="28"/>
          <w:szCs w:val="28"/>
        </w:rPr>
        <w:t>ăn bản</w:t>
      </w:r>
      <w:r w:rsidR="00D01C41" w:rsidRPr="00864EC3">
        <w:rPr>
          <w:rFonts w:eastAsia="Times New Roman" w:cs="Times New Roman"/>
          <w:spacing w:val="-4"/>
          <w:sz w:val="28"/>
          <w:szCs w:val="28"/>
        </w:rPr>
        <w:t xml:space="preserve"> số </w:t>
      </w:r>
      <w:r w:rsidRPr="00864EC3">
        <w:rPr>
          <w:rFonts w:eastAsia="Times New Roman" w:cs="Times New Roman"/>
          <w:spacing w:val="-4"/>
          <w:sz w:val="28"/>
          <w:szCs w:val="28"/>
        </w:rPr>
        <w:t>....</w:t>
      </w:r>
      <w:r w:rsidR="00D01C41" w:rsidRPr="00864EC3">
        <w:rPr>
          <w:rFonts w:eastAsia="Times New Roman" w:cs="Times New Roman"/>
          <w:spacing w:val="-4"/>
          <w:sz w:val="28"/>
          <w:szCs w:val="28"/>
        </w:rPr>
        <w:t xml:space="preserve">/SXD-VTPTNL ngày </w:t>
      </w:r>
      <w:r w:rsidRPr="00864EC3">
        <w:rPr>
          <w:rFonts w:eastAsia="Times New Roman" w:cs="Times New Roman"/>
          <w:spacing w:val="-4"/>
          <w:sz w:val="28"/>
          <w:szCs w:val="28"/>
        </w:rPr>
        <w:t>....</w:t>
      </w:r>
      <w:r w:rsidR="00D01C41" w:rsidRPr="00864EC3">
        <w:rPr>
          <w:rFonts w:eastAsia="Times New Roman" w:cs="Times New Roman"/>
          <w:spacing w:val="-4"/>
          <w:sz w:val="28"/>
          <w:szCs w:val="28"/>
        </w:rPr>
        <w:t>/</w:t>
      </w:r>
      <w:r w:rsidRPr="00864EC3">
        <w:rPr>
          <w:rFonts w:eastAsia="Times New Roman" w:cs="Times New Roman"/>
          <w:spacing w:val="-4"/>
          <w:sz w:val="28"/>
          <w:szCs w:val="28"/>
        </w:rPr>
        <w:t>...</w:t>
      </w:r>
      <w:r w:rsidR="00D01C41" w:rsidRPr="00864EC3">
        <w:rPr>
          <w:rFonts w:eastAsia="Times New Roman" w:cs="Times New Roman"/>
          <w:spacing w:val="-4"/>
          <w:sz w:val="28"/>
          <w:szCs w:val="28"/>
        </w:rPr>
        <w:t>/2025)</w:t>
      </w:r>
      <w:r w:rsidR="00F878EE" w:rsidRPr="00864EC3">
        <w:rPr>
          <w:rFonts w:eastAsia="Times New Roman" w:cs="Times New Roman"/>
          <w:spacing w:val="-4"/>
          <w:sz w:val="28"/>
          <w:szCs w:val="28"/>
          <w:lang w:val="af-ZA"/>
        </w:rPr>
        <w:t xml:space="preserve">, thực hiện đăng tải dự thảo </w:t>
      </w:r>
      <w:r w:rsidR="005B28D7" w:rsidRPr="00864EC3">
        <w:rPr>
          <w:rFonts w:eastAsia="Times New Roman" w:cs="Times New Roman"/>
          <w:spacing w:val="-4"/>
          <w:sz w:val="28"/>
          <w:szCs w:val="28"/>
          <w:lang w:val="af-ZA"/>
        </w:rPr>
        <w:t xml:space="preserve">và truyền thông </w:t>
      </w:r>
      <w:r w:rsidR="00F878EE" w:rsidRPr="00864EC3">
        <w:rPr>
          <w:rFonts w:eastAsia="Times New Roman" w:cs="Times New Roman"/>
          <w:spacing w:val="-4"/>
          <w:sz w:val="28"/>
          <w:szCs w:val="28"/>
          <w:lang w:val="af-ZA"/>
        </w:rPr>
        <w:t>Quyết định</w:t>
      </w:r>
      <w:r w:rsidR="00C648FA" w:rsidRPr="00864EC3">
        <w:rPr>
          <w:rFonts w:eastAsia="Times New Roman" w:cs="Times New Roman"/>
          <w:spacing w:val="-4"/>
          <w:sz w:val="28"/>
          <w:szCs w:val="28"/>
          <w:lang w:val="af-ZA"/>
        </w:rPr>
        <w:t xml:space="preserve"> (từ ngày </w:t>
      </w:r>
      <w:r w:rsidRPr="00864EC3">
        <w:rPr>
          <w:rFonts w:eastAsia="Times New Roman" w:cs="Times New Roman"/>
          <w:spacing w:val="-4"/>
          <w:sz w:val="28"/>
          <w:szCs w:val="28"/>
          <w:lang w:val="af-ZA"/>
        </w:rPr>
        <w:t>...</w:t>
      </w:r>
      <w:r w:rsidR="00C648FA" w:rsidRPr="00864EC3">
        <w:rPr>
          <w:rFonts w:eastAsia="Times New Roman" w:cs="Times New Roman"/>
          <w:spacing w:val="-4"/>
          <w:sz w:val="28"/>
          <w:szCs w:val="28"/>
          <w:lang w:val="af-ZA"/>
        </w:rPr>
        <w:t>/</w:t>
      </w:r>
      <w:r w:rsidRPr="00864EC3">
        <w:rPr>
          <w:rFonts w:eastAsia="Times New Roman" w:cs="Times New Roman"/>
          <w:spacing w:val="-4"/>
          <w:sz w:val="28"/>
          <w:szCs w:val="28"/>
          <w:lang w:val="af-ZA"/>
        </w:rPr>
        <w:t>....</w:t>
      </w:r>
      <w:r w:rsidR="00C648FA" w:rsidRPr="00864EC3">
        <w:rPr>
          <w:rFonts w:eastAsia="Times New Roman" w:cs="Times New Roman"/>
          <w:spacing w:val="-4"/>
          <w:sz w:val="28"/>
          <w:szCs w:val="28"/>
          <w:lang w:val="af-ZA"/>
        </w:rPr>
        <w:t>/2025)</w:t>
      </w:r>
      <w:r w:rsidR="003659B4" w:rsidRPr="00864EC3">
        <w:rPr>
          <w:rFonts w:eastAsia="Times New Roman" w:cs="Times New Roman"/>
          <w:spacing w:val="-4"/>
          <w:sz w:val="28"/>
          <w:szCs w:val="28"/>
          <w:lang w:val="af-ZA"/>
        </w:rPr>
        <w:t xml:space="preserve"> và bản tổng hợp ý kiến, tiếp thu, giải trình ý kiến góp ý </w:t>
      </w:r>
      <w:r w:rsidR="00C648FA" w:rsidRPr="00864EC3">
        <w:rPr>
          <w:rFonts w:eastAsia="Times New Roman" w:cs="Times New Roman"/>
          <w:spacing w:val="-4"/>
          <w:sz w:val="28"/>
          <w:szCs w:val="28"/>
          <w:lang w:val="af-ZA"/>
        </w:rPr>
        <w:t xml:space="preserve">(từ ngày </w:t>
      </w:r>
      <w:r w:rsidRPr="00864EC3">
        <w:rPr>
          <w:rFonts w:eastAsia="Times New Roman" w:cs="Times New Roman"/>
          <w:spacing w:val="-4"/>
          <w:sz w:val="28"/>
          <w:szCs w:val="28"/>
          <w:lang w:val="af-ZA"/>
        </w:rPr>
        <w:t>....</w:t>
      </w:r>
      <w:r w:rsidR="00C648FA" w:rsidRPr="00864EC3">
        <w:rPr>
          <w:rFonts w:eastAsia="Times New Roman" w:cs="Times New Roman"/>
          <w:spacing w:val="-4"/>
          <w:sz w:val="28"/>
          <w:szCs w:val="28"/>
          <w:lang w:val="af-ZA"/>
        </w:rPr>
        <w:t>/</w:t>
      </w:r>
      <w:r w:rsidRPr="00864EC3">
        <w:rPr>
          <w:rFonts w:eastAsia="Times New Roman" w:cs="Times New Roman"/>
          <w:spacing w:val="-4"/>
          <w:sz w:val="28"/>
          <w:szCs w:val="28"/>
          <w:lang w:val="af-ZA"/>
        </w:rPr>
        <w:t>....</w:t>
      </w:r>
      <w:r w:rsidR="00C648FA" w:rsidRPr="00864EC3">
        <w:rPr>
          <w:rFonts w:eastAsia="Times New Roman" w:cs="Times New Roman"/>
          <w:spacing w:val="-4"/>
          <w:sz w:val="28"/>
          <w:szCs w:val="28"/>
          <w:lang w:val="af-ZA"/>
        </w:rPr>
        <w:t xml:space="preserve">/2025) </w:t>
      </w:r>
      <w:r w:rsidR="003659B4" w:rsidRPr="00864EC3">
        <w:rPr>
          <w:rFonts w:eastAsia="Times New Roman" w:cs="Times New Roman"/>
          <w:spacing w:val="-4"/>
          <w:sz w:val="28"/>
          <w:szCs w:val="28"/>
          <w:lang w:val="af-ZA"/>
        </w:rPr>
        <w:t xml:space="preserve">trên </w:t>
      </w:r>
      <w:r w:rsidR="00F878EE" w:rsidRPr="00864EC3">
        <w:rPr>
          <w:rFonts w:eastAsia="Times New Roman" w:cs="Times New Roman"/>
          <w:spacing w:val="-4"/>
          <w:sz w:val="28"/>
          <w:szCs w:val="28"/>
          <w:lang w:val="af-ZA"/>
        </w:rPr>
        <w:t>trên trang thông tin điện tử của Sở</w:t>
      </w:r>
      <w:r w:rsidR="00B51A97" w:rsidRPr="00864EC3">
        <w:rPr>
          <w:rFonts w:eastAsia="Times New Roman" w:cs="Times New Roman"/>
          <w:spacing w:val="-4"/>
          <w:sz w:val="28"/>
          <w:szCs w:val="28"/>
          <w:lang w:val="af-ZA"/>
        </w:rPr>
        <w:t xml:space="preserve"> (tại địa chỉ www.sxd.laocai.gov.vn)</w:t>
      </w:r>
      <w:r w:rsidR="00F878EE" w:rsidRPr="00864EC3">
        <w:rPr>
          <w:rFonts w:eastAsia="Times New Roman" w:cs="Times New Roman"/>
          <w:spacing w:val="-4"/>
          <w:sz w:val="28"/>
          <w:szCs w:val="28"/>
          <w:lang w:val="af-ZA"/>
        </w:rPr>
        <w:t>.</w:t>
      </w:r>
    </w:p>
    <w:p w14:paraId="645205AB" w14:textId="4F81A546" w:rsidR="004920A6" w:rsidRPr="004920A6" w:rsidRDefault="004920A6" w:rsidP="004920A6">
      <w:pPr>
        <w:widowControl w:val="0"/>
        <w:pBdr>
          <w:top w:val="none" w:sz="4" w:space="5" w:color="000000"/>
        </w:pBdr>
        <w:spacing w:before="120" w:after="120" w:line="240" w:lineRule="auto"/>
        <w:ind w:firstLine="567"/>
        <w:jc w:val="both"/>
        <w:rPr>
          <w:rFonts w:eastAsia="Times New Roman" w:cs="Times New Roman"/>
          <w:spacing w:val="-4"/>
          <w:sz w:val="28"/>
          <w:szCs w:val="28"/>
          <w:lang w:val="af-ZA"/>
        </w:rPr>
      </w:pPr>
      <w:r w:rsidRPr="004920A6">
        <w:rPr>
          <w:rFonts w:eastAsia="Times New Roman" w:cs="Times New Roman"/>
          <w:spacing w:val="-4"/>
          <w:sz w:val="28"/>
          <w:szCs w:val="28"/>
          <w:lang w:val="af-ZA"/>
        </w:rPr>
        <w:t xml:space="preserve">- Trên cơ sở ý kiến tham gia của các cơ quan, đơn vị, Sở </w:t>
      </w:r>
      <w:r>
        <w:rPr>
          <w:rFonts w:eastAsia="Times New Roman" w:cs="Times New Roman"/>
          <w:spacing w:val="-4"/>
          <w:sz w:val="28"/>
          <w:szCs w:val="28"/>
          <w:lang w:val="af-ZA"/>
        </w:rPr>
        <w:t>Xây dựng</w:t>
      </w:r>
      <w:r w:rsidRPr="004920A6">
        <w:rPr>
          <w:rFonts w:eastAsia="Times New Roman" w:cs="Times New Roman"/>
          <w:spacing w:val="-4"/>
          <w:sz w:val="28"/>
          <w:szCs w:val="28"/>
          <w:lang w:val="af-ZA"/>
        </w:rPr>
        <w:t xml:space="preserve"> đã tiếp thu, chỉnh sửa lại </w:t>
      </w:r>
      <w:r w:rsidR="00E27A72">
        <w:rPr>
          <w:rFonts w:eastAsia="Times New Roman" w:cs="Times New Roman"/>
          <w:spacing w:val="-4"/>
          <w:sz w:val="28"/>
          <w:szCs w:val="28"/>
          <w:lang w:val="af-ZA"/>
        </w:rPr>
        <w:t xml:space="preserve">hồ sơ </w:t>
      </w:r>
      <w:r w:rsidRPr="004920A6">
        <w:rPr>
          <w:rFonts w:eastAsia="Times New Roman" w:cs="Times New Roman"/>
          <w:spacing w:val="-4"/>
          <w:sz w:val="28"/>
          <w:szCs w:val="28"/>
          <w:lang w:val="af-ZA"/>
        </w:rPr>
        <w:t>dự thảo Quyết định. Ngày .../</w:t>
      </w:r>
      <w:r w:rsidR="00DF22BC">
        <w:rPr>
          <w:rFonts w:eastAsia="Times New Roman" w:cs="Times New Roman"/>
          <w:spacing w:val="-4"/>
          <w:sz w:val="28"/>
          <w:szCs w:val="28"/>
          <w:lang w:val="af-ZA"/>
        </w:rPr>
        <w:t>...</w:t>
      </w:r>
      <w:r w:rsidRPr="004920A6">
        <w:rPr>
          <w:rFonts w:eastAsia="Times New Roman" w:cs="Times New Roman"/>
          <w:spacing w:val="-4"/>
          <w:sz w:val="28"/>
          <w:szCs w:val="28"/>
          <w:lang w:val="af-ZA"/>
        </w:rPr>
        <w:t xml:space="preserve">/2025, Sở </w:t>
      </w:r>
      <w:r w:rsidR="00E27A72">
        <w:rPr>
          <w:rFonts w:eastAsia="Times New Roman" w:cs="Times New Roman"/>
          <w:spacing w:val="-4"/>
          <w:sz w:val="28"/>
          <w:szCs w:val="28"/>
          <w:lang w:val="af-ZA"/>
        </w:rPr>
        <w:t>Xây dựng</w:t>
      </w:r>
      <w:r w:rsidRPr="004920A6">
        <w:rPr>
          <w:rFonts w:eastAsia="Times New Roman" w:cs="Times New Roman"/>
          <w:spacing w:val="-4"/>
          <w:sz w:val="28"/>
          <w:szCs w:val="28"/>
          <w:lang w:val="af-ZA"/>
        </w:rPr>
        <w:t xml:space="preserve"> đã gửi văn bản số .../S</w:t>
      </w:r>
      <w:r w:rsidR="00DF22BC">
        <w:rPr>
          <w:rFonts w:eastAsia="Times New Roman" w:cs="Times New Roman"/>
          <w:spacing w:val="-4"/>
          <w:sz w:val="28"/>
          <w:szCs w:val="28"/>
          <w:lang w:val="af-ZA"/>
        </w:rPr>
        <w:t>XD</w:t>
      </w:r>
      <w:r w:rsidRPr="004920A6">
        <w:rPr>
          <w:rFonts w:eastAsia="Times New Roman" w:cs="Times New Roman"/>
          <w:spacing w:val="-4"/>
          <w:sz w:val="28"/>
          <w:szCs w:val="28"/>
          <w:lang w:val="af-ZA"/>
        </w:rPr>
        <w:t>-</w:t>
      </w:r>
      <w:r w:rsidR="00DF22BC">
        <w:rPr>
          <w:rFonts w:eastAsia="Times New Roman" w:cs="Times New Roman"/>
          <w:spacing w:val="-4"/>
          <w:sz w:val="28"/>
          <w:szCs w:val="28"/>
          <w:lang w:val="af-ZA"/>
        </w:rPr>
        <w:t>VTPTNL</w:t>
      </w:r>
      <w:r w:rsidRPr="004920A6">
        <w:rPr>
          <w:rFonts w:eastAsia="Times New Roman" w:cs="Times New Roman"/>
          <w:spacing w:val="-4"/>
          <w:sz w:val="28"/>
          <w:szCs w:val="28"/>
          <w:lang w:val="af-ZA"/>
        </w:rPr>
        <w:t xml:space="preserve"> kèm theo </w:t>
      </w:r>
      <w:r w:rsidR="00DF22BC">
        <w:rPr>
          <w:rFonts w:eastAsia="Times New Roman" w:cs="Times New Roman"/>
          <w:spacing w:val="-4"/>
          <w:sz w:val="28"/>
          <w:szCs w:val="28"/>
          <w:lang w:val="af-ZA"/>
        </w:rPr>
        <w:t xml:space="preserve">hồ sơ </w:t>
      </w:r>
      <w:r w:rsidRPr="004920A6">
        <w:rPr>
          <w:rFonts w:eastAsia="Times New Roman" w:cs="Times New Roman"/>
          <w:spacing w:val="-4"/>
          <w:sz w:val="28"/>
          <w:szCs w:val="28"/>
          <w:lang w:val="af-ZA"/>
        </w:rPr>
        <w:t>dự thảo Quyết định đề nghị Sở Tư pháp thẩm định.</w:t>
      </w:r>
    </w:p>
    <w:p w14:paraId="39B056B9" w14:textId="7FC14635" w:rsidR="004920A6" w:rsidRPr="004920A6" w:rsidRDefault="004920A6" w:rsidP="004920A6">
      <w:pPr>
        <w:widowControl w:val="0"/>
        <w:pBdr>
          <w:top w:val="none" w:sz="4" w:space="5" w:color="000000"/>
        </w:pBdr>
        <w:spacing w:before="120" w:after="120" w:line="240" w:lineRule="auto"/>
        <w:ind w:firstLine="567"/>
        <w:jc w:val="both"/>
        <w:rPr>
          <w:rFonts w:eastAsia="Times New Roman" w:cs="Times New Roman"/>
          <w:spacing w:val="-4"/>
          <w:sz w:val="28"/>
          <w:szCs w:val="28"/>
          <w:lang w:val="af-ZA"/>
        </w:rPr>
      </w:pPr>
      <w:r w:rsidRPr="004920A6">
        <w:rPr>
          <w:rFonts w:eastAsia="Times New Roman" w:cs="Times New Roman"/>
          <w:spacing w:val="-4"/>
          <w:sz w:val="28"/>
          <w:szCs w:val="28"/>
          <w:lang w:val="af-ZA"/>
        </w:rPr>
        <w:t>Ngày .../</w:t>
      </w:r>
      <w:r w:rsidR="00DF22BC">
        <w:rPr>
          <w:rFonts w:eastAsia="Times New Roman" w:cs="Times New Roman"/>
          <w:spacing w:val="-4"/>
          <w:sz w:val="28"/>
          <w:szCs w:val="28"/>
          <w:lang w:val="af-ZA"/>
        </w:rPr>
        <w:t>....</w:t>
      </w:r>
      <w:r w:rsidRPr="004920A6">
        <w:rPr>
          <w:rFonts w:eastAsia="Times New Roman" w:cs="Times New Roman"/>
          <w:spacing w:val="-4"/>
          <w:sz w:val="28"/>
          <w:szCs w:val="28"/>
          <w:lang w:val="af-ZA"/>
        </w:rPr>
        <w:t xml:space="preserve">/2025, Sở Tư pháp đã ban hành Báo cáo thẩm định số: .../BC-STP thẩm định dự thảo </w:t>
      </w:r>
      <w:r w:rsidR="00816A16" w:rsidRPr="00864EC3">
        <w:rPr>
          <w:rFonts w:eastAsia="Times New Roman" w:cs="Times New Roman"/>
          <w:bCs/>
          <w:sz w:val="28"/>
          <w:szCs w:val="28"/>
          <w:lang w:val="af-ZA"/>
        </w:rPr>
        <w:t>Quyết định Q</w:t>
      </w:r>
      <w:r w:rsidR="00816A16" w:rsidRPr="00864EC3">
        <w:rPr>
          <w:bCs/>
          <w:sz w:val="28"/>
          <w:szCs w:val="28"/>
        </w:rPr>
        <w:t>uy định đặc điểm kinh tế - kỹ thuật của hàng hóa,</w:t>
      </w:r>
      <w:r w:rsidR="00816A16" w:rsidRPr="00864EC3">
        <w:rPr>
          <w:rFonts w:ascii="Times New Roman Bold" w:hAnsi="Times New Roman Bold"/>
          <w:b/>
          <w:spacing w:val="-4"/>
          <w:sz w:val="28"/>
          <w:szCs w:val="28"/>
        </w:rPr>
        <w:t xml:space="preserve"> </w:t>
      </w:r>
      <w:r w:rsidR="00816A16" w:rsidRPr="00864EC3">
        <w:rPr>
          <w:bCs/>
          <w:sz w:val="28"/>
          <w:szCs w:val="28"/>
        </w:rPr>
        <w:t>dịch vụ thực hiện định giá, kê khai giá lĩnh vực xây đựng trên địa bàn tỉnh Lào Cai</w:t>
      </w:r>
      <w:r w:rsidRPr="004920A6">
        <w:rPr>
          <w:rFonts w:eastAsia="Times New Roman" w:cs="Times New Roman"/>
          <w:spacing w:val="-4"/>
          <w:sz w:val="28"/>
          <w:szCs w:val="28"/>
          <w:lang w:val="af-ZA"/>
        </w:rPr>
        <w:t>.</w:t>
      </w:r>
    </w:p>
    <w:p w14:paraId="5665C343" w14:textId="7C9B42DB" w:rsidR="004920A6" w:rsidRDefault="004920A6" w:rsidP="004920A6">
      <w:pPr>
        <w:widowControl w:val="0"/>
        <w:pBdr>
          <w:top w:val="none" w:sz="4" w:space="5" w:color="000000"/>
        </w:pBdr>
        <w:spacing w:before="120" w:after="120" w:line="240" w:lineRule="auto"/>
        <w:ind w:firstLine="567"/>
        <w:jc w:val="both"/>
        <w:rPr>
          <w:rFonts w:eastAsia="Times New Roman" w:cs="Times New Roman"/>
          <w:spacing w:val="-4"/>
          <w:sz w:val="28"/>
          <w:szCs w:val="28"/>
          <w:lang w:val="af-ZA"/>
        </w:rPr>
      </w:pPr>
      <w:r w:rsidRPr="004920A6">
        <w:rPr>
          <w:rFonts w:eastAsia="Times New Roman" w:cs="Times New Roman"/>
          <w:spacing w:val="-4"/>
          <w:sz w:val="28"/>
          <w:szCs w:val="28"/>
          <w:lang w:val="af-ZA"/>
        </w:rPr>
        <w:t xml:space="preserve">Trên cơ sở kết quả thẩm định của Sở Tư pháp, Sở </w:t>
      </w:r>
      <w:r w:rsidR="00064ACA">
        <w:rPr>
          <w:rFonts w:eastAsia="Times New Roman" w:cs="Times New Roman"/>
          <w:spacing w:val="-4"/>
          <w:sz w:val="28"/>
          <w:szCs w:val="28"/>
          <w:lang w:val="af-ZA"/>
        </w:rPr>
        <w:t>Xây dựng</w:t>
      </w:r>
      <w:r w:rsidRPr="004920A6">
        <w:rPr>
          <w:rFonts w:eastAsia="Times New Roman" w:cs="Times New Roman"/>
          <w:spacing w:val="-4"/>
          <w:sz w:val="28"/>
          <w:szCs w:val="28"/>
          <w:lang w:val="af-ZA"/>
        </w:rPr>
        <w:t xml:space="preserve"> đã tiếp thu, chỉnh sửa và hoàn thiện dự thảo Quyết định và trình Uỷ ban nhân dân tỉnh xem xét ban hành.</w:t>
      </w:r>
    </w:p>
    <w:p w14:paraId="78F41478" w14:textId="4063F975" w:rsidR="00B3088B" w:rsidRPr="00864EC3" w:rsidRDefault="00B71A25" w:rsidP="004920A6">
      <w:pPr>
        <w:widowControl w:val="0"/>
        <w:pBdr>
          <w:top w:val="none" w:sz="4" w:space="5" w:color="000000"/>
        </w:pBdr>
        <w:spacing w:before="120" w:after="120" w:line="240" w:lineRule="auto"/>
        <w:ind w:firstLine="567"/>
        <w:jc w:val="both"/>
        <w:rPr>
          <w:rFonts w:cs="Times New Roman"/>
          <w:b/>
          <w:sz w:val="28"/>
          <w:szCs w:val="28"/>
          <w:lang w:val="vi-VN"/>
        </w:rPr>
      </w:pPr>
      <w:r w:rsidRPr="00864EC3">
        <w:rPr>
          <w:rFonts w:eastAsia="Times New Roman" w:cs="Times New Roman"/>
          <w:b/>
          <w:sz w:val="28"/>
          <w:szCs w:val="28"/>
          <w:lang w:val="af-ZA"/>
        </w:rPr>
        <w:t>I</w:t>
      </w:r>
      <w:r w:rsidR="00595002" w:rsidRPr="00864EC3">
        <w:rPr>
          <w:rFonts w:eastAsia="Times New Roman" w:cs="Times New Roman"/>
          <w:b/>
          <w:sz w:val="28"/>
          <w:szCs w:val="28"/>
          <w:lang w:val="af-ZA"/>
        </w:rPr>
        <w:t>V. BỐ CỤC VÀ NỘI DUNG CƠ BẢN CỦA DỰ THẢO</w:t>
      </w:r>
      <w:r w:rsidR="009A76CC" w:rsidRPr="00864EC3">
        <w:rPr>
          <w:rFonts w:eastAsia="Times New Roman" w:cs="Times New Roman"/>
          <w:b/>
          <w:sz w:val="28"/>
          <w:szCs w:val="28"/>
          <w:lang w:val="af-ZA"/>
        </w:rPr>
        <w:t xml:space="preserve"> QUY</w:t>
      </w:r>
      <w:r w:rsidR="0008242D" w:rsidRPr="00864EC3">
        <w:rPr>
          <w:rFonts w:eastAsia="Times New Roman" w:cs="Times New Roman"/>
          <w:b/>
          <w:sz w:val="28"/>
          <w:szCs w:val="28"/>
          <w:lang w:val="af-ZA"/>
        </w:rPr>
        <w:t>ẾT</w:t>
      </w:r>
      <w:r w:rsidR="009A76CC" w:rsidRPr="00864EC3">
        <w:rPr>
          <w:rFonts w:eastAsia="Times New Roman" w:cs="Times New Roman"/>
          <w:b/>
          <w:sz w:val="28"/>
          <w:szCs w:val="28"/>
          <w:lang w:val="af-ZA"/>
        </w:rPr>
        <w:t xml:space="preserve"> ĐỊNH </w:t>
      </w:r>
      <w:r w:rsidR="00595002" w:rsidRPr="00864EC3">
        <w:rPr>
          <w:rFonts w:eastAsia="Times New Roman" w:cs="Times New Roman"/>
          <w:b/>
          <w:sz w:val="28"/>
          <w:szCs w:val="28"/>
          <w:lang w:val="af-ZA"/>
        </w:rPr>
        <w:t xml:space="preserve"> </w:t>
      </w:r>
    </w:p>
    <w:p w14:paraId="08F8C2AB" w14:textId="5DFAD122" w:rsidR="00EA285E" w:rsidRPr="00864EC3" w:rsidRDefault="00EA285E" w:rsidP="00B71A25">
      <w:pPr>
        <w:spacing w:before="120" w:after="120" w:line="240" w:lineRule="auto"/>
        <w:ind w:firstLine="567"/>
        <w:jc w:val="both"/>
        <w:rPr>
          <w:sz w:val="28"/>
          <w:szCs w:val="28"/>
          <w:lang w:val="en-SG"/>
        </w:rPr>
      </w:pPr>
      <w:r w:rsidRPr="00864EC3">
        <w:rPr>
          <w:sz w:val="28"/>
          <w:szCs w:val="28"/>
          <w:lang w:val="en-SG"/>
        </w:rPr>
        <w:t xml:space="preserve">1. </w:t>
      </w:r>
      <w:r w:rsidRPr="00864EC3">
        <w:rPr>
          <w:sz w:val="28"/>
          <w:szCs w:val="28"/>
        </w:rPr>
        <w:t>Phạm vi điều chỉnh</w:t>
      </w:r>
      <w:r w:rsidR="00963556" w:rsidRPr="00864EC3">
        <w:rPr>
          <w:sz w:val="28"/>
          <w:szCs w:val="28"/>
        </w:rPr>
        <w:t>,</w:t>
      </w:r>
      <w:r w:rsidRPr="00864EC3">
        <w:rPr>
          <w:sz w:val="28"/>
          <w:szCs w:val="28"/>
        </w:rPr>
        <w:t xml:space="preserve"> </w:t>
      </w:r>
      <w:r w:rsidR="00963556" w:rsidRPr="00864EC3">
        <w:rPr>
          <w:rFonts w:eastAsia="Times New Roman" w:cs="Times New Roman"/>
          <w:spacing w:val="-4"/>
          <w:sz w:val="28"/>
          <w:szCs w:val="28"/>
          <w:lang w:val="af-ZA"/>
        </w:rPr>
        <w:t>đ</w:t>
      </w:r>
      <w:r w:rsidRPr="00864EC3">
        <w:rPr>
          <w:rFonts w:eastAsia="Times New Roman" w:cs="Times New Roman"/>
          <w:spacing w:val="-4"/>
          <w:sz w:val="28"/>
          <w:szCs w:val="28"/>
          <w:lang w:val="af-ZA"/>
        </w:rPr>
        <w:t>ối tượng áp dụng</w:t>
      </w:r>
    </w:p>
    <w:p w14:paraId="2421F612" w14:textId="77777777" w:rsidR="003109B2" w:rsidRPr="00864EC3" w:rsidRDefault="00EA285E" w:rsidP="00B71A25">
      <w:pPr>
        <w:spacing w:before="120" w:after="120" w:line="240" w:lineRule="auto"/>
        <w:ind w:firstLine="567"/>
        <w:jc w:val="both"/>
        <w:rPr>
          <w:sz w:val="28"/>
          <w:szCs w:val="28"/>
        </w:rPr>
      </w:pPr>
      <w:r w:rsidRPr="00864EC3">
        <w:rPr>
          <w:sz w:val="28"/>
          <w:szCs w:val="28"/>
        </w:rPr>
        <w:t>1.</w:t>
      </w:r>
      <w:r w:rsidR="00B71A25" w:rsidRPr="00864EC3">
        <w:rPr>
          <w:sz w:val="28"/>
          <w:szCs w:val="28"/>
        </w:rPr>
        <w:t>1. Phạm vi điều chỉnh:</w:t>
      </w:r>
    </w:p>
    <w:p w14:paraId="45D7A609" w14:textId="42B9E3EF" w:rsidR="003109B2" w:rsidRPr="00864EC3" w:rsidRDefault="003109B2" w:rsidP="00AC1AAD">
      <w:pPr>
        <w:tabs>
          <w:tab w:val="left" w:pos="720"/>
        </w:tabs>
        <w:spacing w:before="120" w:after="120" w:line="240" w:lineRule="auto"/>
        <w:ind w:firstLine="720"/>
        <w:jc w:val="both"/>
        <w:rPr>
          <w:sz w:val="28"/>
          <w:szCs w:val="28"/>
        </w:rPr>
      </w:pPr>
      <w:r w:rsidRPr="00864EC3">
        <w:rPr>
          <w:sz w:val="28"/>
          <w:szCs w:val="28"/>
        </w:rPr>
        <w:lastRenderedPageBreak/>
        <w:t xml:space="preserve">Sở Xây dựng đã rà soát </w:t>
      </w:r>
      <w:r w:rsidR="00A74F3F" w:rsidRPr="00864EC3">
        <w:rPr>
          <w:sz w:val="28"/>
          <w:szCs w:val="28"/>
        </w:rPr>
        <w:t>Phụ lục số 02 Luật Giá năm 2023, Phụ lục V Nghị định số 85/2024/NĐ-CP ngày 10/7/2024 của Chính phủ quy định chi tiết một số điều của luật giá</w:t>
      </w:r>
      <w:r w:rsidRPr="00864EC3">
        <w:rPr>
          <w:sz w:val="28"/>
          <w:szCs w:val="28"/>
        </w:rPr>
        <w:t xml:space="preserve">, qua rà soát cho thấy lĩnh vực </w:t>
      </w:r>
      <w:r w:rsidR="00A74F3F" w:rsidRPr="00864EC3">
        <w:rPr>
          <w:sz w:val="28"/>
          <w:szCs w:val="28"/>
        </w:rPr>
        <w:t>xây dựng</w:t>
      </w:r>
      <w:r w:rsidRPr="00864EC3">
        <w:rPr>
          <w:sz w:val="28"/>
          <w:szCs w:val="28"/>
        </w:rPr>
        <w:t xml:space="preserve"> có </w:t>
      </w:r>
      <w:r w:rsidR="004E4AF8">
        <w:rPr>
          <w:sz w:val="28"/>
          <w:szCs w:val="28"/>
        </w:rPr>
        <w:t>16 loại</w:t>
      </w:r>
      <w:r w:rsidRPr="00864EC3">
        <w:rPr>
          <w:sz w:val="28"/>
          <w:szCs w:val="28"/>
        </w:rPr>
        <w:t xml:space="preserve"> </w:t>
      </w:r>
      <w:r w:rsidR="0065702B">
        <w:rPr>
          <w:sz w:val="28"/>
          <w:szCs w:val="28"/>
        </w:rPr>
        <w:t xml:space="preserve">hàng hóa, </w:t>
      </w:r>
      <w:r w:rsidRPr="00864EC3">
        <w:rPr>
          <w:sz w:val="28"/>
          <w:szCs w:val="28"/>
        </w:rPr>
        <w:t xml:space="preserve">dịch vụ </w:t>
      </w:r>
      <w:r w:rsidR="0065702B">
        <w:rPr>
          <w:sz w:val="28"/>
          <w:szCs w:val="28"/>
        </w:rPr>
        <w:t>phải thực hiện định giá, kê khai giá</w:t>
      </w:r>
      <w:r w:rsidRPr="00864EC3">
        <w:rPr>
          <w:sz w:val="28"/>
          <w:szCs w:val="28"/>
        </w:rPr>
        <w:t xml:space="preserve">, </w:t>
      </w:r>
      <w:r w:rsidR="003C602F">
        <w:rPr>
          <w:sz w:val="28"/>
          <w:szCs w:val="28"/>
        </w:rPr>
        <w:t>gồm có</w:t>
      </w:r>
      <w:r w:rsidRPr="00864EC3">
        <w:rPr>
          <w:sz w:val="28"/>
          <w:szCs w:val="28"/>
        </w:rPr>
        <w:t>:</w:t>
      </w:r>
    </w:p>
    <w:p w14:paraId="42FB351B" w14:textId="199B31BB" w:rsidR="00915D23" w:rsidRDefault="00AC1AAD" w:rsidP="00915D23">
      <w:pPr>
        <w:spacing w:before="120" w:after="120"/>
        <w:ind w:firstLine="720"/>
        <w:jc w:val="both"/>
        <w:rPr>
          <w:color w:val="000000"/>
          <w:sz w:val="28"/>
          <w:szCs w:val="28"/>
        </w:rPr>
      </w:pPr>
      <w:r>
        <w:rPr>
          <w:color w:val="000000"/>
          <w:sz w:val="28"/>
          <w:szCs w:val="28"/>
        </w:rPr>
        <w:t>-</w:t>
      </w:r>
      <w:r w:rsidR="00915D23" w:rsidRPr="00744BC2">
        <w:rPr>
          <w:color w:val="000000"/>
          <w:sz w:val="28"/>
          <w:szCs w:val="28"/>
        </w:rPr>
        <w:t xml:space="preserve"> Dịch vụ sử dụng đường bộ của các dự án đầu tư xây dựng đường bộ (trừ dịch vụ sử dụng đường bộ cao tốc) để kinh doanh, do địa phương quản lý;</w:t>
      </w:r>
    </w:p>
    <w:p w14:paraId="36159277" w14:textId="5562995F" w:rsidR="00AC1AAD" w:rsidRDefault="000B5B90" w:rsidP="00915D23">
      <w:pPr>
        <w:spacing w:before="120" w:after="120"/>
        <w:ind w:firstLine="720"/>
        <w:jc w:val="both"/>
        <w:rPr>
          <w:color w:val="000000"/>
          <w:sz w:val="28"/>
          <w:szCs w:val="28"/>
        </w:rPr>
      </w:pPr>
      <w:r>
        <w:rPr>
          <w:color w:val="000000"/>
          <w:sz w:val="28"/>
          <w:szCs w:val="28"/>
        </w:rPr>
        <w:t xml:space="preserve">- </w:t>
      </w:r>
      <w:r w:rsidR="00AC1AAD" w:rsidRPr="00AC1AAD">
        <w:rPr>
          <w:color w:val="000000"/>
          <w:sz w:val="28"/>
          <w:szCs w:val="28"/>
        </w:rPr>
        <w:t>Dịch vụ sử dụng phà được đầu tư từ nguồn vốn ngân sách nhà nước, do địa phương quản lý</w:t>
      </w:r>
      <w:r>
        <w:rPr>
          <w:color w:val="000000"/>
          <w:sz w:val="28"/>
          <w:szCs w:val="28"/>
        </w:rPr>
        <w:t>;</w:t>
      </w:r>
    </w:p>
    <w:p w14:paraId="7693116D" w14:textId="34208C8F" w:rsidR="000B5B90" w:rsidRDefault="000B5B90" w:rsidP="000B5B90">
      <w:pPr>
        <w:spacing w:before="120" w:after="120"/>
        <w:ind w:firstLine="720"/>
        <w:jc w:val="both"/>
        <w:rPr>
          <w:color w:val="000000"/>
          <w:sz w:val="28"/>
          <w:szCs w:val="28"/>
        </w:rPr>
      </w:pPr>
      <w:r>
        <w:rPr>
          <w:color w:val="000000"/>
          <w:sz w:val="28"/>
          <w:szCs w:val="28"/>
        </w:rPr>
        <w:t xml:space="preserve">- </w:t>
      </w:r>
      <w:r w:rsidRPr="000B5B90">
        <w:rPr>
          <w:color w:val="000000"/>
          <w:sz w:val="28"/>
          <w:szCs w:val="28"/>
        </w:rPr>
        <w:t>Dịch vụ sử dụng phà được đầu tư từ nguồn vốn ngoài ngân sách nhà nước, do địa phương quản lý</w:t>
      </w:r>
      <w:r w:rsidR="002E46CC">
        <w:rPr>
          <w:color w:val="000000"/>
          <w:sz w:val="28"/>
          <w:szCs w:val="28"/>
        </w:rPr>
        <w:t>;</w:t>
      </w:r>
    </w:p>
    <w:p w14:paraId="3A3112CB" w14:textId="09D4E144" w:rsidR="00915D23" w:rsidRDefault="000B5B90" w:rsidP="00915D23">
      <w:pPr>
        <w:spacing w:before="120" w:after="120"/>
        <w:ind w:firstLine="720"/>
        <w:jc w:val="both"/>
        <w:rPr>
          <w:color w:val="000000"/>
          <w:sz w:val="28"/>
          <w:szCs w:val="28"/>
        </w:rPr>
      </w:pPr>
      <w:r>
        <w:rPr>
          <w:color w:val="000000"/>
          <w:sz w:val="28"/>
          <w:szCs w:val="28"/>
        </w:rPr>
        <w:t>-</w:t>
      </w:r>
      <w:r w:rsidR="00915D23">
        <w:rPr>
          <w:color w:val="000000"/>
          <w:sz w:val="28"/>
          <w:szCs w:val="28"/>
        </w:rPr>
        <w:t xml:space="preserve"> </w:t>
      </w:r>
      <w:r w:rsidR="00915D23" w:rsidRPr="00E0696C">
        <w:rPr>
          <w:color w:val="000000"/>
          <w:sz w:val="28"/>
          <w:szCs w:val="28"/>
        </w:rPr>
        <w:t>Dịch vụ sử dụng cảng, nhà ga (bao gồm cảng, bến thủy nội địa; cảng cá) được đầu tư từ nguồn vốn ngân sách nhà nước, do địa phương quản lý</w:t>
      </w:r>
      <w:r w:rsidR="00915D23">
        <w:rPr>
          <w:color w:val="000000"/>
          <w:sz w:val="28"/>
          <w:szCs w:val="28"/>
        </w:rPr>
        <w:t>;</w:t>
      </w:r>
    </w:p>
    <w:p w14:paraId="5ECBE8DA" w14:textId="77777777" w:rsidR="00F25BD6" w:rsidRDefault="00F25BD6" w:rsidP="00F25BD6">
      <w:pPr>
        <w:spacing w:before="120" w:after="120"/>
        <w:ind w:firstLine="720"/>
        <w:rPr>
          <w:color w:val="000000"/>
          <w:sz w:val="28"/>
          <w:szCs w:val="28"/>
        </w:rPr>
      </w:pPr>
      <w:r>
        <w:rPr>
          <w:color w:val="000000"/>
          <w:sz w:val="28"/>
          <w:szCs w:val="28"/>
        </w:rPr>
        <w:t xml:space="preserve">- </w:t>
      </w:r>
      <w:r w:rsidRPr="00D16CAE">
        <w:rPr>
          <w:color w:val="000000"/>
          <w:sz w:val="28"/>
          <w:szCs w:val="28"/>
        </w:rPr>
        <w:t>Nước sạch</w:t>
      </w:r>
      <w:r>
        <w:rPr>
          <w:color w:val="000000"/>
          <w:sz w:val="28"/>
          <w:szCs w:val="28"/>
        </w:rPr>
        <w:t>;</w:t>
      </w:r>
    </w:p>
    <w:p w14:paraId="0142127D" w14:textId="52684939" w:rsidR="00F25BD6" w:rsidRDefault="00C2782F" w:rsidP="00915D23">
      <w:pPr>
        <w:spacing w:before="120" w:after="120"/>
        <w:ind w:firstLine="720"/>
        <w:jc w:val="both"/>
        <w:rPr>
          <w:color w:val="000000"/>
          <w:sz w:val="28"/>
          <w:szCs w:val="28"/>
        </w:rPr>
      </w:pPr>
      <w:r>
        <w:rPr>
          <w:color w:val="000000"/>
          <w:sz w:val="28"/>
          <w:szCs w:val="28"/>
        </w:rPr>
        <w:t xml:space="preserve">- </w:t>
      </w:r>
      <w:r w:rsidRPr="00D16CAE">
        <w:rPr>
          <w:color w:val="000000"/>
          <w:sz w:val="28"/>
          <w:szCs w:val="28"/>
        </w:rPr>
        <w:t>Dịch vụ nghĩa trang, dịch vụ hỏa táng của cơ sở hỏa táng được đầu tư từ nguồn vốn ngân sách nhà nước</w:t>
      </w:r>
      <w:r>
        <w:rPr>
          <w:color w:val="000000"/>
          <w:sz w:val="28"/>
          <w:szCs w:val="28"/>
        </w:rPr>
        <w:t>;</w:t>
      </w:r>
    </w:p>
    <w:p w14:paraId="53621153" w14:textId="77777777" w:rsidR="00A7780E" w:rsidRDefault="000B5B90" w:rsidP="00915D23">
      <w:pPr>
        <w:spacing w:before="120" w:after="120"/>
        <w:ind w:firstLine="720"/>
        <w:rPr>
          <w:color w:val="000000"/>
          <w:sz w:val="28"/>
          <w:szCs w:val="28"/>
        </w:rPr>
      </w:pPr>
      <w:r>
        <w:rPr>
          <w:color w:val="000000"/>
          <w:sz w:val="28"/>
          <w:szCs w:val="28"/>
        </w:rPr>
        <w:t>-</w:t>
      </w:r>
      <w:r w:rsidR="00915D23" w:rsidRPr="00744BC2">
        <w:rPr>
          <w:color w:val="000000"/>
          <w:sz w:val="28"/>
          <w:szCs w:val="28"/>
        </w:rPr>
        <w:t xml:space="preserve"> Dịch vụ ra, vào bến xe ô tô;</w:t>
      </w:r>
    </w:p>
    <w:p w14:paraId="07AAC240" w14:textId="6BF23FC4" w:rsidR="00915D23" w:rsidRDefault="00A7780E" w:rsidP="00915D23">
      <w:pPr>
        <w:spacing w:before="120" w:after="120"/>
        <w:ind w:firstLine="720"/>
        <w:rPr>
          <w:color w:val="000000"/>
          <w:sz w:val="28"/>
          <w:szCs w:val="28"/>
        </w:rPr>
      </w:pPr>
      <w:r>
        <w:rPr>
          <w:color w:val="000000"/>
          <w:sz w:val="28"/>
          <w:szCs w:val="28"/>
        </w:rPr>
        <w:t xml:space="preserve">- </w:t>
      </w:r>
      <w:r w:rsidRPr="00A7780E">
        <w:rPr>
          <w:color w:val="000000"/>
          <w:sz w:val="28"/>
          <w:szCs w:val="28"/>
        </w:rPr>
        <w:t>Dịch vụ vận tải hành khách, hành lý trên đường sắt đô thị</w:t>
      </w:r>
      <w:r>
        <w:rPr>
          <w:color w:val="000000"/>
          <w:sz w:val="28"/>
          <w:szCs w:val="28"/>
        </w:rPr>
        <w:t>;</w:t>
      </w:r>
      <w:r w:rsidR="00915D23" w:rsidRPr="00744BC2">
        <w:rPr>
          <w:color w:val="000000"/>
          <w:sz w:val="28"/>
          <w:szCs w:val="28"/>
        </w:rPr>
        <w:t xml:space="preserve"> </w:t>
      </w:r>
    </w:p>
    <w:p w14:paraId="3B59444E" w14:textId="77777777" w:rsidR="001B2E2E" w:rsidRDefault="001B2E2E" w:rsidP="001B2E2E">
      <w:pPr>
        <w:spacing w:before="120" w:after="120"/>
        <w:ind w:firstLine="720"/>
        <w:rPr>
          <w:color w:val="000000"/>
          <w:sz w:val="28"/>
          <w:szCs w:val="28"/>
        </w:rPr>
      </w:pPr>
      <w:r>
        <w:rPr>
          <w:color w:val="000000"/>
          <w:sz w:val="28"/>
          <w:szCs w:val="28"/>
        </w:rPr>
        <w:t xml:space="preserve">- </w:t>
      </w:r>
      <w:r w:rsidRPr="00D16CAE">
        <w:rPr>
          <w:color w:val="000000"/>
          <w:sz w:val="28"/>
          <w:szCs w:val="28"/>
        </w:rPr>
        <w:t>Dịch vụ thoát nước và xử lý nước thải (trừ giá dịch vụ thoát nước và xử lý nước thải đối khu công nghiệp, cụm công nghiệp được đầu tư bằng nguồn vốn ngoài ngân sách nhà nước)</w:t>
      </w:r>
      <w:r>
        <w:rPr>
          <w:color w:val="000000"/>
          <w:sz w:val="28"/>
          <w:szCs w:val="28"/>
        </w:rPr>
        <w:t>;</w:t>
      </w:r>
    </w:p>
    <w:p w14:paraId="3CEAD62F" w14:textId="18287E17" w:rsidR="00915D23" w:rsidRDefault="000B5B90" w:rsidP="00915D23">
      <w:pPr>
        <w:spacing w:before="120" w:after="120"/>
        <w:ind w:firstLine="720"/>
        <w:rPr>
          <w:color w:val="000000"/>
          <w:sz w:val="28"/>
          <w:szCs w:val="28"/>
        </w:rPr>
      </w:pPr>
      <w:r>
        <w:rPr>
          <w:color w:val="000000"/>
          <w:sz w:val="28"/>
          <w:szCs w:val="28"/>
        </w:rPr>
        <w:t>-</w:t>
      </w:r>
      <w:r w:rsidR="00915D23" w:rsidRPr="00744BC2">
        <w:rPr>
          <w:color w:val="000000"/>
          <w:sz w:val="28"/>
          <w:szCs w:val="28"/>
        </w:rPr>
        <w:t xml:space="preserve"> Dịch vụ trông giữ xe được đầu tư bằng nguồn vốn ngân sách nhà nước; </w:t>
      </w:r>
    </w:p>
    <w:p w14:paraId="062A2EB5" w14:textId="77777777" w:rsidR="001B2E2E" w:rsidRDefault="001B2E2E" w:rsidP="001B2E2E">
      <w:pPr>
        <w:spacing w:before="120" w:after="120"/>
        <w:ind w:firstLine="720"/>
        <w:rPr>
          <w:color w:val="000000"/>
          <w:sz w:val="28"/>
          <w:szCs w:val="28"/>
        </w:rPr>
      </w:pPr>
      <w:r>
        <w:rPr>
          <w:color w:val="000000"/>
          <w:sz w:val="28"/>
          <w:szCs w:val="28"/>
        </w:rPr>
        <w:t xml:space="preserve">- </w:t>
      </w:r>
      <w:r w:rsidRPr="00D16CAE">
        <w:rPr>
          <w:color w:val="000000"/>
          <w:sz w:val="28"/>
          <w:szCs w:val="28"/>
        </w:rPr>
        <w:t>Dịch vụ thuê công trình hạ tầng kỹ thuật dùng chung đầu tư từ nguồn ngân sách nhà nước</w:t>
      </w:r>
      <w:r>
        <w:rPr>
          <w:color w:val="000000"/>
          <w:sz w:val="28"/>
          <w:szCs w:val="28"/>
        </w:rPr>
        <w:t>;</w:t>
      </w:r>
    </w:p>
    <w:p w14:paraId="1827A71D" w14:textId="384FCE66" w:rsidR="00915D23" w:rsidRPr="00744BC2" w:rsidRDefault="000B5B90" w:rsidP="00915D23">
      <w:pPr>
        <w:spacing w:before="120" w:after="120"/>
        <w:ind w:firstLine="720"/>
        <w:rPr>
          <w:color w:val="000000"/>
          <w:sz w:val="28"/>
          <w:szCs w:val="28"/>
        </w:rPr>
      </w:pPr>
      <w:r>
        <w:rPr>
          <w:color w:val="000000"/>
          <w:sz w:val="28"/>
          <w:szCs w:val="28"/>
        </w:rPr>
        <w:t>-</w:t>
      </w:r>
      <w:r w:rsidR="00915D23" w:rsidRPr="00744BC2">
        <w:rPr>
          <w:color w:val="000000"/>
          <w:sz w:val="28"/>
          <w:szCs w:val="28"/>
        </w:rPr>
        <w:t xml:space="preserve"> Dịch vụ trông giữ xe đầu tư bằng nguồn vốn ngoài ngân sách;</w:t>
      </w:r>
    </w:p>
    <w:p w14:paraId="4442B570" w14:textId="7596D655" w:rsidR="00915D23" w:rsidRPr="00744BC2" w:rsidRDefault="000B5B90" w:rsidP="00915D23">
      <w:pPr>
        <w:spacing w:before="120" w:after="120"/>
        <w:ind w:firstLine="720"/>
        <w:rPr>
          <w:color w:val="000000"/>
          <w:sz w:val="28"/>
          <w:szCs w:val="28"/>
        </w:rPr>
      </w:pPr>
      <w:r>
        <w:rPr>
          <w:color w:val="000000"/>
          <w:sz w:val="28"/>
          <w:szCs w:val="28"/>
        </w:rPr>
        <w:t>-</w:t>
      </w:r>
      <w:r w:rsidR="00915D23" w:rsidRPr="00744BC2">
        <w:rPr>
          <w:color w:val="000000"/>
          <w:sz w:val="28"/>
          <w:szCs w:val="28"/>
        </w:rPr>
        <w:t xml:space="preserve"> Dịch vụ vận tải hành khách bằng taxi;</w:t>
      </w:r>
    </w:p>
    <w:p w14:paraId="4E37627A" w14:textId="2033F72C" w:rsidR="00915D23" w:rsidRDefault="000B5B90" w:rsidP="00915D23">
      <w:pPr>
        <w:spacing w:before="120" w:after="120"/>
        <w:ind w:firstLine="720"/>
        <w:rPr>
          <w:color w:val="000000"/>
          <w:sz w:val="28"/>
          <w:szCs w:val="28"/>
        </w:rPr>
      </w:pPr>
      <w:r>
        <w:rPr>
          <w:color w:val="000000"/>
          <w:sz w:val="28"/>
          <w:szCs w:val="28"/>
        </w:rPr>
        <w:t>-</w:t>
      </w:r>
      <w:r w:rsidR="00915D23" w:rsidRPr="00744BC2">
        <w:rPr>
          <w:color w:val="000000"/>
          <w:sz w:val="28"/>
          <w:szCs w:val="28"/>
        </w:rPr>
        <w:t xml:space="preserve"> Dịch vụ vận tải hành khách tham quan du lịch</w:t>
      </w:r>
      <w:r w:rsidR="00915D23">
        <w:rPr>
          <w:color w:val="000000"/>
          <w:sz w:val="28"/>
          <w:szCs w:val="28"/>
        </w:rPr>
        <w:t>;</w:t>
      </w:r>
    </w:p>
    <w:p w14:paraId="3DC9C587" w14:textId="3FD4B2BC" w:rsidR="00915D23" w:rsidRDefault="000B5B90" w:rsidP="00915D23">
      <w:pPr>
        <w:spacing w:before="120" w:after="120"/>
        <w:ind w:firstLine="720"/>
        <w:rPr>
          <w:color w:val="000000"/>
          <w:sz w:val="28"/>
          <w:szCs w:val="28"/>
        </w:rPr>
      </w:pPr>
      <w:r>
        <w:rPr>
          <w:color w:val="000000"/>
          <w:sz w:val="28"/>
          <w:szCs w:val="28"/>
        </w:rPr>
        <w:t>-</w:t>
      </w:r>
      <w:r w:rsidR="00915D23">
        <w:rPr>
          <w:color w:val="000000"/>
          <w:sz w:val="28"/>
          <w:szCs w:val="28"/>
        </w:rPr>
        <w:t xml:space="preserve"> Dịch vụ vận tải hàng hóa và hành khách tuyến cố định bằng đường thủy nội địa – đường biển</w:t>
      </w:r>
      <w:r w:rsidR="00FA36D8">
        <w:rPr>
          <w:color w:val="000000"/>
          <w:sz w:val="28"/>
          <w:szCs w:val="28"/>
        </w:rPr>
        <w:t>;</w:t>
      </w:r>
    </w:p>
    <w:p w14:paraId="7F4FB6E3" w14:textId="2DB4ABDF" w:rsidR="00FA36D8" w:rsidRDefault="00615E2C" w:rsidP="00FA36D8">
      <w:pPr>
        <w:spacing w:before="120" w:after="120"/>
        <w:ind w:firstLine="720"/>
        <w:rPr>
          <w:color w:val="000000"/>
          <w:sz w:val="28"/>
          <w:szCs w:val="28"/>
        </w:rPr>
      </w:pPr>
      <w:r>
        <w:rPr>
          <w:color w:val="000000"/>
          <w:sz w:val="28"/>
          <w:szCs w:val="28"/>
        </w:rPr>
        <w:t>-</w:t>
      </w:r>
      <w:r w:rsidR="00FA36D8">
        <w:rPr>
          <w:color w:val="000000"/>
          <w:sz w:val="28"/>
          <w:szCs w:val="28"/>
        </w:rPr>
        <w:t xml:space="preserve"> Vật liệu xây dựng chủ yếu khác (ngoài xi măng, thép quy định tại Danh mục kê khai giá trên phạm vi cả nước).</w:t>
      </w:r>
    </w:p>
    <w:p w14:paraId="6D927EE6" w14:textId="57286BE5" w:rsidR="00B71A25" w:rsidRPr="00864EC3" w:rsidRDefault="00B71A25" w:rsidP="000B5B90">
      <w:pPr>
        <w:spacing w:before="120" w:after="120" w:line="240" w:lineRule="auto"/>
        <w:ind w:firstLine="720"/>
        <w:jc w:val="both"/>
        <w:rPr>
          <w:spacing w:val="-2"/>
          <w:sz w:val="28"/>
          <w:szCs w:val="28"/>
        </w:rPr>
      </w:pPr>
      <w:r w:rsidRPr="00864EC3">
        <w:rPr>
          <w:spacing w:val="-2"/>
          <w:sz w:val="28"/>
          <w:szCs w:val="28"/>
        </w:rPr>
        <w:t xml:space="preserve">Quyết định quy định về </w:t>
      </w:r>
      <w:r w:rsidR="0075416A" w:rsidRPr="00864EC3">
        <w:rPr>
          <w:spacing w:val="-2"/>
          <w:sz w:val="28"/>
          <w:szCs w:val="28"/>
        </w:rPr>
        <w:t>đ</w:t>
      </w:r>
      <w:r w:rsidRPr="00864EC3">
        <w:rPr>
          <w:spacing w:val="-2"/>
          <w:sz w:val="28"/>
          <w:szCs w:val="28"/>
        </w:rPr>
        <w:t xml:space="preserve">ặc điểm kinh tế - kỹ thuật của </w:t>
      </w:r>
      <w:r w:rsidR="009A3D49" w:rsidRPr="00864EC3">
        <w:rPr>
          <w:spacing w:val="-2"/>
          <w:sz w:val="28"/>
          <w:szCs w:val="28"/>
        </w:rPr>
        <w:t xml:space="preserve">hàng hóa, </w:t>
      </w:r>
      <w:r w:rsidRPr="00864EC3">
        <w:rPr>
          <w:spacing w:val="-2"/>
          <w:sz w:val="28"/>
          <w:szCs w:val="28"/>
        </w:rPr>
        <w:t xml:space="preserve">dịch vụ thực hiện định giá, kê khai giá lĩnh vực </w:t>
      </w:r>
      <w:r w:rsidR="009A3D49" w:rsidRPr="00864EC3">
        <w:rPr>
          <w:spacing w:val="-2"/>
          <w:sz w:val="28"/>
          <w:szCs w:val="28"/>
        </w:rPr>
        <w:t>xây dựng</w:t>
      </w:r>
      <w:r w:rsidRPr="00864EC3">
        <w:rPr>
          <w:spacing w:val="-2"/>
          <w:sz w:val="28"/>
          <w:szCs w:val="28"/>
        </w:rPr>
        <w:t xml:space="preserve"> trên địa bàn tỉnh Lào Cai, bao gồm</w:t>
      </w:r>
      <w:r w:rsidR="00915D23">
        <w:rPr>
          <w:spacing w:val="-2"/>
          <w:sz w:val="28"/>
          <w:szCs w:val="28"/>
        </w:rPr>
        <w:t xml:space="preserve"> 1</w:t>
      </w:r>
      <w:r w:rsidR="000B5B90">
        <w:rPr>
          <w:spacing w:val="-2"/>
          <w:sz w:val="28"/>
          <w:szCs w:val="28"/>
        </w:rPr>
        <w:t>6</w:t>
      </w:r>
      <w:r w:rsidR="00915D23">
        <w:rPr>
          <w:spacing w:val="-2"/>
          <w:sz w:val="28"/>
          <w:szCs w:val="28"/>
        </w:rPr>
        <w:t xml:space="preserve"> loại hàng hóa, dịch vụ </w:t>
      </w:r>
      <w:r w:rsidR="001D29E2">
        <w:rPr>
          <w:spacing w:val="-2"/>
          <w:sz w:val="28"/>
          <w:szCs w:val="28"/>
        </w:rPr>
        <w:t xml:space="preserve">đã phát sinh </w:t>
      </w:r>
      <w:r w:rsidR="00915D23">
        <w:rPr>
          <w:spacing w:val="-2"/>
          <w:sz w:val="28"/>
          <w:szCs w:val="28"/>
        </w:rPr>
        <w:t>nêu trên</w:t>
      </w:r>
      <w:r w:rsidRPr="00864EC3">
        <w:rPr>
          <w:spacing w:val="-2"/>
          <w:sz w:val="28"/>
          <w:szCs w:val="28"/>
        </w:rPr>
        <w:t>.</w:t>
      </w:r>
    </w:p>
    <w:p w14:paraId="281B31EC" w14:textId="41B44F0E" w:rsidR="00B71A25" w:rsidRPr="00864EC3" w:rsidRDefault="00EA285E" w:rsidP="00B71A25">
      <w:pPr>
        <w:spacing w:before="120" w:after="120" w:line="240" w:lineRule="auto"/>
        <w:ind w:firstLine="567"/>
        <w:jc w:val="both"/>
        <w:rPr>
          <w:rFonts w:eastAsia="Times New Roman" w:cs="Times New Roman"/>
          <w:spacing w:val="-4"/>
          <w:sz w:val="28"/>
          <w:szCs w:val="28"/>
          <w:lang w:val="af-ZA"/>
        </w:rPr>
      </w:pPr>
      <w:r w:rsidRPr="00864EC3">
        <w:rPr>
          <w:rFonts w:eastAsia="Times New Roman" w:cs="Times New Roman"/>
          <w:spacing w:val="-4"/>
          <w:sz w:val="28"/>
          <w:szCs w:val="28"/>
          <w:lang w:val="af-ZA"/>
        </w:rPr>
        <w:t>1.</w:t>
      </w:r>
      <w:r w:rsidR="00B71A25" w:rsidRPr="00864EC3">
        <w:rPr>
          <w:rFonts w:eastAsia="Times New Roman" w:cs="Times New Roman"/>
          <w:spacing w:val="-4"/>
          <w:sz w:val="28"/>
          <w:szCs w:val="28"/>
          <w:lang w:val="af-ZA"/>
        </w:rPr>
        <w:t xml:space="preserve">2. Đối tượng áp dụng: </w:t>
      </w:r>
    </w:p>
    <w:p w14:paraId="3656E1A8" w14:textId="07767FAC" w:rsidR="00B71A25" w:rsidRPr="00864EC3" w:rsidRDefault="00B71A25" w:rsidP="00B71A25">
      <w:pPr>
        <w:spacing w:before="120" w:after="120" w:line="240" w:lineRule="auto"/>
        <w:ind w:firstLine="567"/>
        <w:jc w:val="both"/>
        <w:rPr>
          <w:rFonts w:eastAsia="Times New Roman" w:cs="Times New Roman"/>
          <w:spacing w:val="-4"/>
          <w:sz w:val="28"/>
          <w:szCs w:val="28"/>
          <w:lang w:val="af-ZA"/>
        </w:rPr>
      </w:pPr>
      <w:r w:rsidRPr="00864EC3">
        <w:rPr>
          <w:sz w:val="28"/>
          <w:szCs w:val="28"/>
        </w:rPr>
        <w:lastRenderedPageBreak/>
        <w:t xml:space="preserve">- </w:t>
      </w:r>
      <w:bookmarkStart w:id="2" w:name="_Hlk190787987"/>
      <w:r w:rsidRPr="00864EC3">
        <w:rPr>
          <w:sz w:val="28"/>
          <w:szCs w:val="28"/>
        </w:rPr>
        <w:t xml:space="preserve">Các cơ quan nhà nước, </w:t>
      </w:r>
      <w:r w:rsidR="000C2ACC">
        <w:rPr>
          <w:sz w:val="28"/>
          <w:szCs w:val="28"/>
          <w:lang w:val="vi-VN"/>
        </w:rPr>
        <w:t>đơn vị</w:t>
      </w:r>
      <w:r w:rsidRPr="00864EC3">
        <w:rPr>
          <w:sz w:val="28"/>
          <w:szCs w:val="28"/>
        </w:rPr>
        <w:t xml:space="preserve"> được Ủy ban nhân dân tỉnh Lào Cai giao trách nhiệm quản lý</w:t>
      </w:r>
      <w:r w:rsidR="000C2ACC">
        <w:rPr>
          <w:sz w:val="28"/>
          <w:szCs w:val="28"/>
          <w:lang w:val="vi-VN"/>
        </w:rPr>
        <w:t xml:space="preserve"> nhà nước về</w:t>
      </w:r>
      <w:r w:rsidRPr="00864EC3">
        <w:rPr>
          <w:sz w:val="28"/>
          <w:szCs w:val="28"/>
        </w:rPr>
        <w:t xml:space="preserve"> giá lĩnh vực </w:t>
      </w:r>
      <w:r w:rsidR="00DF6438" w:rsidRPr="00864EC3">
        <w:rPr>
          <w:sz w:val="28"/>
          <w:szCs w:val="28"/>
        </w:rPr>
        <w:t>xây dựng</w:t>
      </w:r>
      <w:r w:rsidRPr="00864EC3">
        <w:rPr>
          <w:sz w:val="28"/>
          <w:szCs w:val="28"/>
        </w:rPr>
        <w:t>.</w:t>
      </w:r>
    </w:p>
    <w:p w14:paraId="3E1BC957" w14:textId="30F026A2" w:rsidR="00B71A25" w:rsidRPr="00864EC3" w:rsidRDefault="00B71A25" w:rsidP="00B71A25">
      <w:pPr>
        <w:spacing w:before="120" w:after="120"/>
        <w:ind w:firstLine="567"/>
        <w:jc w:val="both"/>
        <w:rPr>
          <w:sz w:val="28"/>
          <w:szCs w:val="28"/>
        </w:rPr>
      </w:pPr>
      <w:r w:rsidRPr="00864EC3">
        <w:rPr>
          <w:sz w:val="28"/>
          <w:szCs w:val="28"/>
        </w:rPr>
        <w:t xml:space="preserve">- Các tổ chức, cá nhân kinh doanh </w:t>
      </w:r>
      <w:r w:rsidR="00DF6438" w:rsidRPr="00864EC3">
        <w:rPr>
          <w:sz w:val="28"/>
          <w:szCs w:val="28"/>
        </w:rPr>
        <w:t xml:space="preserve">hàng hóa, </w:t>
      </w:r>
      <w:r w:rsidRPr="00864EC3">
        <w:rPr>
          <w:sz w:val="28"/>
          <w:szCs w:val="28"/>
        </w:rPr>
        <w:t xml:space="preserve">dịch vụ thực hiện định giá, kê khai giá lĩnh vực </w:t>
      </w:r>
      <w:r w:rsidR="00DF6438" w:rsidRPr="00864EC3">
        <w:rPr>
          <w:sz w:val="28"/>
          <w:szCs w:val="28"/>
        </w:rPr>
        <w:t xml:space="preserve">xây dựng </w:t>
      </w:r>
      <w:r w:rsidRPr="00864EC3">
        <w:rPr>
          <w:sz w:val="28"/>
          <w:szCs w:val="28"/>
        </w:rPr>
        <w:t>trên địa bàn tỉnh Lào Cai.</w:t>
      </w:r>
    </w:p>
    <w:bookmarkEnd w:id="2"/>
    <w:p w14:paraId="2B66316B" w14:textId="23B4855A" w:rsidR="000151A7" w:rsidRPr="00864EC3" w:rsidRDefault="00EA285E" w:rsidP="00B62F14">
      <w:pPr>
        <w:pStyle w:val="BodyTextIndent2"/>
        <w:spacing w:before="120" w:after="120"/>
        <w:rPr>
          <w:rFonts w:ascii="Times New Roman" w:hAnsi="Times New Roman"/>
          <w:bCs/>
          <w:szCs w:val="28"/>
          <w:lang w:val="pt-BR"/>
        </w:rPr>
      </w:pPr>
      <w:r w:rsidRPr="00864EC3">
        <w:rPr>
          <w:rFonts w:ascii="Times New Roman" w:hAnsi="Times New Roman"/>
          <w:bCs/>
          <w:szCs w:val="28"/>
          <w:lang w:val="pt-BR"/>
        </w:rPr>
        <w:t>2</w:t>
      </w:r>
      <w:r w:rsidR="000151A7" w:rsidRPr="00864EC3">
        <w:rPr>
          <w:rFonts w:ascii="Times New Roman" w:hAnsi="Times New Roman"/>
          <w:bCs/>
          <w:szCs w:val="28"/>
          <w:lang w:val="pt-BR"/>
        </w:rPr>
        <w:t>. Bố cục</w:t>
      </w:r>
      <w:r w:rsidRPr="00864EC3">
        <w:rPr>
          <w:rFonts w:ascii="Times New Roman" w:hAnsi="Times New Roman"/>
          <w:bCs/>
          <w:szCs w:val="28"/>
          <w:lang w:val="pt-BR"/>
        </w:rPr>
        <w:t xml:space="preserve"> của dự thảo Quyết định</w:t>
      </w:r>
    </w:p>
    <w:p w14:paraId="72AE4FE5" w14:textId="67EB64C3" w:rsidR="0008242D" w:rsidRPr="00864EC3" w:rsidRDefault="0008242D" w:rsidP="00B62F14">
      <w:pPr>
        <w:pStyle w:val="BodyTextIndent2"/>
        <w:spacing w:before="120" w:after="120"/>
        <w:rPr>
          <w:rFonts w:ascii="Times New Roman" w:hAnsi="Times New Roman"/>
          <w:bCs/>
          <w:szCs w:val="28"/>
          <w:lang w:val="pt-BR"/>
        </w:rPr>
      </w:pPr>
      <w:r w:rsidRPr="00864EC3">
        <w:rPr>
          <w:rFonts w:ascii="Times New Roman" w:hAnsi="Times New Roman"/>
          <w:bCs/>
          <w:szCs w:val="28"/>
          <w:lang w:val="pt-BR"/>
        </w:rPr>
        <w:t>- Dự thảo Quy</w:t>
      </w:r>
      <w:r w:rsidR="00DA3524" w:rsidRPr="00864EC3">
        <w:rPr>
          <w:rFonts w:ascii="Times New Roman" w:hAnsi="Times New Roman"/>
          <w:bCs/>
          <w:szCs w:val="28"/>
          <w:lang w:val="pt-BR"/>
        </w:rPr>
        <w:t>ết</w:t>
      </w:r>
      <w:r w:rsidRPr="00864EC3">
        <w:rPr>
          <w:rFonts w:ascii="Times New Roman" w:hAnsi="Times New Roman"/>
          <w:bCs/>
          <w:szCs w:val="28"/>
          <w:lang w:val="pt-BR"/>
        </w:rPr>
        <w:t xml:space="preserve"> định </w:t>
      </w:r>
      <w:r w:rsidR="00DA3524" w:rsidRPr="00864EC3">
        <w:rPr>
          <w:rFonts w:ascii="Times New Roman" w:hAnsi="Times New Roman"/>
          <w:bCs/>
          <w:szCs w:val="28"/>
          <w:lang w:val="pt-BR"/>
        </w:rPr>
        <w:t xml:space="preserve">gồm </w:t>
      </w:r>
      <w:r w:rsidR="0024494F" w:rsidRPr="00864EC3">
        <w:rPr>
          <w:rFonts w:ascii="Times New Roman" w:hAnsi="Times New Roman"/>
          <w:bCs/>
          <w:szCs w:val="28"/>
          <w:lang w:val="pt-BR"/>
        </w:rPr>
        <w:t>0</w:t>
      </w:r>
      <w:r w:rsidR="008607C1">
        <w:rPr>
          <w:rFonts w:ascii="Times New Roman" w:hAnsi="Times New Roman"/>
          <w:bCs/>
          <w:szCs w:val="28"/>
          <w:lang w:val="vi-VN"/>
        </w:rPr>
        <w:t>4</w:t>
      </w:r>
      <w:r w:rsidR="00DA3524" w:rsidRPr="00864EC3">
        <w:rPr>
          <w:rFonts w:ascii="Times New Roman" w:hAnsi="Times New Roman"/>
          <w:bCs/>
          <w:szCs w:val="28"/>
          <w:lang w:val="pt-BR"/>
        </w:rPr>
        <w:t xml:space="preserve"> </w:t>
      </w:r>
      <w:r w:rsidRPr="00864EC3">
        <w:rPr>
          <w:rFonts w:ascii="Times New Roman" w:hAnsi="Times New Roman"/>
          <w:bCs/>
          <w:szCs w:val="28"/>
          <w:lang w:val="pt-BR"/>
        </w:rPr>
        <w:t>Điều</w:t>
      </w:r>
      <w:r w:rsidR="004B1732" w:rsidRPr="00864EC3">
        <w:rPr>
          <w:rFonts w:ascii="Times New Roman" w:hAnsi="Times New Roman"/>
          <w:bCs/>
          <w:szCs w:val="28"/>
          <w:lang w:val="pt-BR"/>
        </w:rPr>
        <w:t xml:space="preserve"> và 01 phụ lục kèm theo</w:t>
      </w:r>
    </w:p>
    <w:p w14:paraId="515F7904" w14:textId="2CE9DEE9" w:rsidR="000151A7" w:rsidRPr="00864EC3" w:rsidRDefault="006D26B0" w:rsidP="00B62F14">
      <w:pPr>
        <w:pStyle w:val="BodyTextIndent2"/>
        <w:spacing w:before="120" w:after="120"/>
        <w:rPr>
          <w:rFonts w:ascii="Times New Roman" w:hAnsi="Times New Roman"/>
          <w:bCs/>
          <w:szCs w:val="28"/>
          <w:lang w:val="pt-BR"/>
        </w:rPr>
      </w:pPr>
      <w:r w:rsidRPr="00864EC3">
        <w:rPr>
          <w:rFonts w:ascii="Times New Roman" w:hAnsi="Times New Roman"/>
          <w:bCs/>
          <w:szCs w:val="28"/>
          <w:lang w:val="pt-BR"/>
        </w:rPr>
        <w:t>3</w:t>
      </w:r>
      <w:r w:rsidR="000151A7" w:rsidRPr="00864EC3">
        <w:rPr>
          <w:rFonts w:ascii="Times New Roman" w:hAnsi="Times New Roman"/>
          <w:bCs/>
          <w:szCs w:val="28"/>
          <w:lang w:val="pt-BR"/>
        </w:rPr>
        <w:t xml:space="preserve">. Nội dung cơ bản </w:t>
      </w:r>
    </w:p>
    <w:p w14:paraId="143863DB" w14:textId="360E7EE6" w:rsidR="000151A7" w:rsidRPr="00864EC3" w:rsidRDefault="0008242D" w:rsidP="00B62F14">
      <w:pPr>
        <w:pStyle w:val="BodyTextIndent2"/>
        <w:spacing w:before="120" w:after="120"/>
        <w:rPr>
          <w:rFonts w:ascii="Times New Roman" w:hAnsi="Times New Roman"/>
          <w:bCs/>
          <w:szCs w:val="28"/>
          <w:lang w:val="pt-BR"/>
        </w:rPr>
      </w:pPr>
      <w:r w:rsidRPr="00864EC3">
        <w:rPr>
          <w:rFonts w:ascii="Times New Roman" w:hAnsi="Times New Roman"/>
          <w:bCs/>
          <w:szCs w:val="28"/>
          <w:lang w:val="pt-BR"/>
        </w:rPr>
        <w:t>Đ</w:t>
      </w:r>
      <w:r w:rsidR="000151A7" w:rsidRPr="00864EC3">
        <w:rPr>
          <w:rFonts w:ascii="Times New Roman" w:hAnsi="Times New Roman"/>
          <w:bCs/>
          <w:szCs w:val="28"/>
          <w:lang w:val="pt-BR"/>
        </w:rPr>
        <w:t>iều 1. Phạm vi điều chỉnh</w:t>
      </w:r>
    </w:p>
    <w:p w14:paraId="525B71B2" w14:textId="77777777" w:rsidR="000151A7" w:rsidRPr="00864EC3" w:rsidRDefault="000151A7" w:rsidP="00B62F14">
      <w:pPr>
        <w:pStyle w:val="BodyTextIndent2"/>
        <w:spacing w:before="120" w:after="120"/>
        <w:rPr>
          <w:rFonts w:ascii="Times New Roman" w:hAnsi="Times New Roman"/>
          <w:bCs/>
          <w:szCs w:val="28"/>
          <w:lang w:val="pt-BR"/>
        </w:rPr>
      </w:pPr>
      <w:bookmarkStart w:id="3" w:name="dieu_2"/>
      <w:r w:rsidRPr="00864EC3">
        <w:rPr>
          <w:rFonts w:ascii="Times New Roman" w:hAnsi="Times New Roman"/>
          <w:bCs/>
          <w:szCs w:val="28"/>
          <w:lang w:val="pt-BR"/>
        </w:rPr>
        <w:t>Điều 2. Đối tượng áp dụng</w:t>
      </w:r>
      <w:bookmarkEnd w:id="3"/>
    </w:p>
    <w:p w14:paraId="272DA902" w14:textId="233F54D4" w:rsidR="0076698D" w:rsidRPr="00864EC3" w:rsidRDefault="0064476B" w:rsidP="00B62F14">
      <w:pPr>
        <w:pStyle w:val="BodyTextIndent2"/>
        <w:spacing w:before="120" w:after="120"/>
        <w:rPr>
          <w:rFonts w:ascii="Times New Roman" w:hAnsi="Times New Roman"/>
          <w:bCs/>
          <w:szCs w:val="28"/>
          <w:lang w:val="pt-BR"/>
        </w:rPr>
      </w:pPr>
      <w:r w:rsidRPr="00864EC3">
        <w:rPr>
          <w:rFonts w:ascii="Times New Roman" w:hAnsi="Times New Roman"/>
          <w:bCs/>
          <w:szCs w:val="28"/>
          <w:lang w:val="pt-BR"/>
        </w:rPr>
        <w:t xml:space="preserve">Điều 3. Đặc điểm </w:t>
      </w:r>
      <w:r w:rsidR="00973856" w:rsidRPr="00864EC3">
        <w:rPr>
          <w:rFonts w:ascii="Times New Roman" w:hAnsi="Times New Roman"/>
          <w:bCs/>
          <w:szCs w:val="28"/>
          <w:lang w:val="pt-BR"/>
        </w:rPr>
        <w:t xml:space="preserve">kinh tế - </w:t>
      </w:r>
      <w:r w:rsidR="00261879">
        <w:rPr>
          <w:rFonts w:ascii="Times New Roman" w:hAnsi="Times New Roman"/>
          <w:bCs/>
          <w:szCs w:val="28"/>
          <w:lang w:val="pt-BR"/>
        </w:rPr>
        <w:t>k</w:t>
      </w:r>
      <w:r w:rsidR="00973856" w:rsidRPr="00864EC3">
        <w:rPr>
          <w:rFonts w:ascii="Times New Roman" w:hAnsi="Times New Roman"/>
          <w:bCs/>
          <w:szCs w:val="28"/>
          <w:lang w:val="pt-BR"/>
        </w:rPr>
        <w:t>ỹ thuật</w:t>
      </w:r>
      <w:r w:rsidRPr="00864EC3">
        <w:rPr>
          <w:rFonts w:ascii="Times New Roman" w:hAnsi="Times New Roman"/>
          <w:bCs/>
          <w:szCs w:val="28"/>
          <w:lang w:val="pt-BR"/>
        </w:rPr>
        <w:t xml:space="preserve"> của </w:t>
      </w:r>
      <w:r w:rsidR="00DF6438" w:rsidRPr="00864EC3">
        <w:rPr>
          <w:rFonts w:ascii="Times New Roman" w:hAnsi="Times New Roman"/>
          <w:bCs/>
          <w:szCs w:val="28"/>
          <w:lang w:val="pt-BR"/>
        </w:rPr>
        <w:t xml:space="preserve">hàng hóa, </w:t>
      </w:r>
      <w:r w:rsidR="004B1732" w:rsidRPr="00864EC3">
        <w:rPr>
          <w:rFonts w:ascii="Times New Roman" w:hAnsi="Times New Roman"/>
          <w:bCs/>
          <w:szCs w:val="28"/>
          <w:lang w:val="pt-BR"/>
        </w:rPr>
        <w:t>d</w:t>
      </w:r>
      <w:r w:rsidRPr="00864EC3">
        <w:rPr>
          <w:rFonts w:ascii="Times New Roman" w:hAnsi="Times New Roman"/>
          <w:bCs/>
          <w:szCs w:val="28"/>
          <w:lang w:val="pt-BR"/>
        </w:rPr>
        <w:t xml:space="preserve">ịch </w:t>
      </w:r>
      <w:r w:rsidR="004B1732" w:rsidRPr="00864EC3">
        <w:rPr>
          <w:rFonts w:ascii="Times New Roman" w:hAnsi="Times New Roman"/>
          <w:bCs/>
          <w:szCs w:val="28"/>
          <w:lang w:val="pt-BR"/>
        </w:rPr>
        <w:t xml:space="preserve">thực hiện định giá, kê khai giá lĩnh vực </w:t>
      </w:r>
      <w:r w:rsidR="00DF6438" w:rsidRPr="00864EC3">
        <w:rPr>
          <w:rFonts w:ascii="Times New Roman" w:hAnsi="Times New Roman"/>
          <w:bCs/>
          <w:szCs w:val="28"/>
          <w:lang w:val="pt-BR"/>
        </w:rPr>
        <w:t>xây dựng</w:t>
      </w:r>
      <w:r w:rsidR="004B1732" w:rsidRPr="00864EC3">
        <w:rPr>
          <w:rFonts w:ascii="Times New Roman" w:hAnsi="Times New Roman"/>
          <w:bCs/>
          <w:szCs w:val="28"/>
          <w:lang w:val="pt-BR"/>
        </w:rPr>
        <w:t xml:space="preserve"> trên địa bàn tỉnh Lào Cai</w:t>
      </w:r>
      <w:r w:rsidR="00474209" w:rsidRPr="00864EC3">
        <w:rPr>
          <w:rFonts w:ascii="Times New Roman" w:hAnsi="Times New Roman"/>
          <w:bCs/>
          <w:szCs w:val="28"/>
          <w:lang w:val="pt-BR"/>
        </w:rPr>
        <w:t xml:space="preserve"> </w:t>
      </w:r>
    </w:p>
    <w:p w14:paraId="1E1BE4EB" w14:textId="352E35BB" w:rsidR="0064476B" w:rsidRPr="00864EC3" w:rsidRDefault="00474209" w:rsidP="00881200">
      <w:pPr>
        <w:pStyle w:val="BodyTextIndent2"/>
        <w:spacing w:before="120" w:after="120"/>
        <w:ind w:firstLine="0"/>
        <w:jc w:val="center"/>
        <w:rPr>
          <w:rFonts w:ascii="Times New Roman" w:hAnsi="Times New Roman"/>
          <w:bCs/>
          <w:i/>
          <w:iCs/>
          <w:szCs w:val="28"/>
          <w:lang w:val="pt-BR"/>
        </w:rPr>
      </w:pPr>
      <w:r w:rsidRPr="00864EC3">
        <w:rPr>
          <w:rFonts w:ascii="Times New Roman" w:hAnsi="Times New Roman"/>
          <w:bCs/>
          <w:i/>
          <w:iCs/>
          <w:szCs w:val="28"/>
          <w:lang w:val="pt-BR"/>
        </w:rPr>
        <w:t>(</w:t>
      </w:r>
      <w:r w:rsidR="00881200" w:rsidRPr="00864EC3">
        <w:rPr>
          <w:rFonts w:ascii="Times New Roman" w:hAnsi="Times New Roman"/>
          <w:bCs/>
          <w:i/>
          <w:iCs/>
          <w:szCs w:val="28"/>
          <w:lang w:val="pt-BR"/>
        </w:rPr>
        <w:t>Q</w:t>
      </w:r>
      <w:r w:rsidR="0076698D" w:rsidRPr="00864EC3">
        <w:rPr>
          <w:rFonts w:ascii="Times New Roman" w:hAnsi="Times New Roman"/>
          <w:bCs/>
          <w:i/>
          <w:iCs/>
          <w:szCs w:val="28"/>
          <w:lang w:val="pt-BR"/>
        </w:rPr>
        <w:t>uy định tại Phụ lục kèm theo Quyết định)</w:t>
      </w:r>
    </w:p>
    <w:p w14:paraId="4E08E764" w14:textId="5FAC6707" w:rsidR="00D2204D" w:rsidRPr="00864EC3" w:rsidRDefault="00D2204D" w:rsidP="00B62F14">
      <w:pPr>
        <w:pStyle w:val="BodyTextIndent2"/>
        <w:spacing w:before="120" w:after="120"/>
        <w:rPr>
          <w:rFonts w:ascii="Times New Roman" w:hAnsi="Times New Roman"/>
          <w:bCs/>
          <w:szCs w:val="28"/>
          <w:lang w:val="pt-BR"/>
        </w:rPr>
      </w:pPr>
      <w:r w:rsidRPr="00864EC3">
        <w:rPr>
          <w:rFonts w:ascii="Times New Roman" w:hAnsi="Times New Roman"/>
          <w:bCs/>
          <w:szCs w:val="28"/>
          <w:lang w:val="pt-BR"/>
        </w:rPr>
        <w:t xml:space="preserve">Điều </w:t>
      </w:r>
      <w:r w:rsidR="004B1732" w:rsidRPr="00864EC3">
        <w:rPr>
          <w:rFonts w:ascii="Times New Roman" w:hAnsi="Times New Roman"/>
          <w:bCs/>
          <w:szCs w:val="28"/>
          <w:lang w:val="pt-BR"/>
        </w:rPr>
        <w:t>4</w:t>
      </w:r>
      <w:r w:rsidRPr="00864EC3">
        <w:rPr>
          <w:rFonts w:ascii="Times New Roman" w:hAnsi="Times New Roman"/>
          <w:bCs/>
          <w:szCs w:val="28"/>
          <w:lang w:val="pt-BR"/>
        </w:rPr>
        <w:t xml:space="preserve">. </w:t>
      </w:r>
      <w:r w:rsidR="0050541F">
        <w:rPr>
          <w:rFonts w:ascii="Times New Roman" w:hAnsi="Times New Roman"/>
          <w:bCs/>
          <w:szCs w:val="28"/>
          <w:lang w:val="pt-BR"/>
        </w:rPr>
        <w:t>Điều khoản thi hành</w:t>
      </w:r>
    </w:p>
    <w:p w14:paraId="4E8E1AFB" w14:textId="77777777" w:rsidR="00B236B1" w:rsidRPr="00864EC3" w:rsidRDefault="00B236B1" w:rsidP="00B236B1">
      <w:pPr>
        <w:pStyle w:val="BodyTextIndent2"/>
        <w:spacing w:before="120" w:after="120"/>
        <w:rPr>
          <w:rFonts w:ascii="Times New Roman" w:hAnsi="Times New Roman"/>
          <w:b/>
          <w:szCs w:val="28"/>
        </w:rPr>
      </w:pPr>
      <w:r w:rsidRPr="00864EC3">
        <w:rPr>
          <w:rFonts w:ascii="Times New Roman" w:hAnsi="Times New Roman"/>
          <w:b/>
          <w:szCs w:val="28"/>
        </w:rPr>
        <w:t>V. DỰ KIẾN NGUỒN LỰC, ĐIỀU KIỆN BẢO ĐẢM CHO VIỆC THI HÀNH VĂN BẢN VÀ THỜI GIAN TRÌNH THÔNG QUA</w:t>
      </w:r>
    </w:p>
    <w:p w14:paraId="3CADE234" w14:textId="228A5392" w:rsidR="00B236B1" w:rsidRPr="00864EC3" w:rsidRDefault="00B236B1" w:rsidP="00FF4A1E">
      <w:pPr>
        <w:pStyle w:val="BodyTextIndent2"/>
        <w:spacing w:before="120" w:after="120"/>
        <w:rPr>
          <w:rFonts w:ascii="Times New Roman" w:hAnsi="Times New Roman"/>
          <w:bCs/>
          <w:szCs w:val="28"/>
        </w:rPr>
      </w:pPr>
      <w:r w:rsidRPr="00864EC3">
        <w:rPr>
          <w:rFonts w:ascii="Times New Roman" w:hAnsi="Times New Roman"/>
          <w:bCs/>
          <w:szCs w:val="28"/>
        </w:rPr>
        <w:t>1. Dự kiến nguồn lực, điều kiện bảo đảm việc thi hành văn bản</w:t>
      </w:r>
    </w:p>
    <w:p w14:paraId="42D86485" w14:textId="7228AF5C" w:rsidR="00C6123E" w:rsidRPr="00864EC3" w:rsidRDefault="00C6123E" w:rsidP="00FF4A1E">
      <w:pPr>
        <w:pStyle w:val="BodyTextIndent2"/>
        <w:spacing w:before="120" w:after="120"/>
        <w:rPr>
          <w:rFonts w:ascii="Times New Roman" w:hAnsi="Times New Roman"/>
          <w:bCs/>
          <w:szCs w:val="28"/>
        </w:rPr>
      </w:pPr>
      <w:r w:rsidRPr="00864EC3">
        <w:rPr>
          <w:rFonts w:ascii="Times New Roman" w:hAnsi="Times New Roman"/>
          <w:bCs/>
          <w:szCs w:val="28"/>
        </w:rPr>
        <w:t xml:space="preserve">Kinh phí xây dựng dự thảo </w:t>
      </w:r>
      <w:r w:rsidR="00FF4A1E" w:rsidRPr="00864EC3">
        <w:rPr>
          <w:rFonts w:ascii="Times New Roman" w:hAnsi="Times New Roman"/>
          <w:bCs/>
          <w:szCs w:val="28"/>
        </w:rPr>
        <w:t xml:space="preserve">Quyết định </w:t>
      </w:r>
      <w:r w:rsidR="00E14EA6" w:rsidRPr="00864EC3">
        <w:rPr>
          <w:rFonts w:ascii="Times New Roman" w:hAnsi="Times New Roman"/>
          <w:bCs/>
          <w:szCs w:val="28"/>
        </w:rPr>
        <w:t>Q</w:t>
      </w:r>
      <w:r w:rsidR="00FF4A1E" w:rsidRPr="00864EC3">
        <w:rPr>
          <w:rFonts w:ascii="Times New Roman" w:hAnsi="Times New Roman"/>
          <w:bCs/>
          <w:szCs w:val="28"/>
        </w:rPr>
        <w:t xml:space="preserve">uy định về đặc điểm kinh tế - kỹ thuật của </w:t>
      </w:r>
      <w:r w:rsidR="00E14EA6" w:rsidRPr="00864EC3">
        <w:rPr>
          <w:rFonts w:ascii="Times New Roman" w:hAnsi="Times New Roman"/>
          <w:bCs/>
          <w:szCs w:val="28"/>
        </w:rPr>
        <w:t xml:space="preserve">hàng hóa, </w:t>
      </w:r>
      <w:r w:rsidR="00FF4A1E" w:rsidRPr="00864EC3">
        <w:rPr>
          <w:rFonts w:ascii="Times New Roman" w:hAnsi="Times New Roman"/>
          <w:bCs/>
          <w:szCs w:val="28"/>
        </w:rPr>
        <w:t xml:space="preserve">dịch vụ thực hiện định giá, kê khai giá lĩnh vực </w:t>
      </w:r>
      <w:r w:rsidR="00E14EA6" w:rsidRPr="00864EC3">
        <w:rPr>
          <w:rFonts w:ascii="Times New Roman" w:hAnsi="Times New Roman"/>
          <w:bCs/>
          <w:szCs w:val="28"/>
        </w:rPr>
        <w:t>xây dựng</w:t>
      </w:r>
      <w:r w:rsidR="00FF4A1E" w:rsidRPr="00864EC3">
        <w:rPr>
          <w:rFonts w:ascii="Times New Roman" w:hAnsi="Times New Roman"/>
          <w:bCs/>
          <w:szCs w:val="28"/>
        </w:rPr>
        <w:t xml:space="preserve"> trên địa bàn tỉnh Lào Cai </w:t>
      </w:r>
      <w:r w:rsidRPr="00864EC3">
        <w:rPr>
          <w:rFonts w:ascii="Times New Roman" w:hAnsi="Times New Roman"/>
          <w:bCs/>
          <w:szCs w:val="28"/>
        </w:rPr>
        <w:t>phù hợp với điều kiện thực tế của địa phương và quy định hiện hành, vì vậy nguồn lực, điều kiện bảo đảm cho việc thi hành văn bản sẽ được đảm bảo.</w:t>
      </w:r>
    </w:p>
    <w:p w14:paraId="25DC4C89" w14:textId="04E9C578" w:rsidR="00B236B1" w:rsidRPr="00864EC3" w:rsidRDefault="00B236B1" w:rsidP="000831FD">
      <w:pPr>
        <w:pStyle w:val="BodyTextIndent2"/>
        <w:spacing w:before="120" w:after="120"/>
        <w:rPr>
          <w:rFonts w:ascii="Times New Roman" w:hAnsi="Times New Roman"/>
          <w:bCs/>
          <w:szCs w:val="28"/>
        </w:rPr>
      </w:pPr>
      <w:r w:rsidRPr="00864EC3">
        <w:rPr>
          <w:rFonts w:ascii="Times New Roman" w:hAnsi="Times New Roman"/>
          <w:bCs/>
          <w:szCs w:val="28"/>
        </w:rPr>
        <w:t>2. Dự kiến thời gian trình thông qua: Quý I năm 2026.</w:t>
      </w:r>
    </w:p>
    <w:p w14:paraId="0EDC2225" w14:textId="73199116" w:rsidR="00990EAF" w:rsidRDefault="00990EAF" w:rsidP="00990EAF">
      <w:pPr>
        <w:pStyle w:val="BodyTextIndent2"/>
        <w:spacing w:before="120" w:after="120"/>
        <w:rPr>
          <w:rFonts w:ascii="Times New Roman" w:hAnsi="Times New Roman"/>
          <w:bCs/>
          <w:szCs w:val="28"/>
        </w:rPr>
      </w:pPr>
      <w:r w:rsidRPr="00864EC3">
        <w:rPr>
          <w:rFonts w:ascii="Times New Roman" w:hAnsi="Times New Roman"/>
          <w:bCs/>
          <w:szCs w:val="28"/>
          <w:lang w:val="vi-VN"/>
        </w:rPr>
        <w:t xml:space="preserve">Trên đây là Tờ trình </w:t>
      </w:r>
      <w:r w:rsidRPr="00864EC3">
        <w:rPr>
          <w:rFonts w:ascii="Times New Roman" w:hAnsi="Times New Roman"/>
          <w:bCs/>
          <w:szCs w:val="28"/>
        </w:rPr>
        <w:t xml:space="preserve">về </w:t>
      </w:r>
      <w:r w:rsidRPr="00864EC3">
        <w:rPr>
          <w:rFonts w:ascii="Times New Roman" w:hAnsi="Times New Roman"/>
          <w:bCs/>
          <w:szCs w:val="28"/>
          <w:lang w:val="vi-VN"/>
        </w:rPr>
        <w:t xml:space="preserve">dự thảo Quyết định </w:t>
      </w:r>
      <w:r w:rsidRPr="00864EC3">
        <w:rPr>
          <w:rFonts w:ascii="Times New Roman" w:hAnsi="Times New Roman"/>
          <w:bCs/>
          <w:szCs w:val="28"/>
        </w:rPr>
        <w:t>Q</w:t>
      </w:r>
      <w:r w:rsidRPr="00864EC3">
        <w:rPr>
          <w:rFonts w:ascii="Times New Roman" w:hAnsi="Times New Roman"/>
          <w:szCs w:val="28"/>
          <w:lang w:val="af-ZA"/>
        </w:rPr>
        <w:t>uy định đặc điểm kinh tế - kỹ thuật của hàng hóa, dịch vụ thực hiện định giá, kê khai giá lĩnh vực xây dựng trên địa bàn tỉnh Lào Cai</w:t>
      </w:r>
      <w:r w:rsidRPr="00864EC3">
        <w:rPr>
          <w:rFonts w:ascii="Times New Roman" w:hAnsi="Times New Roman"/>
          <w:bCs/>
          <w:szCs w:val="28"/>
          <w:lang w:val="vi-VN"/>
        </w:rPr>
        <w:t>,</w:t>
      </w:r>
      <w:r w:rsidRPr="00864EC3">
        <w:rPr>
          <w:rFonts w:ascii="Times New Roman" w:hAnsi="Times New Roman"/>
          <w:bCs/>
          <w:szCs w:val="28"/>
        </w:rPr>
        <w:t xml:space="preserve"> Sở Xây dựng xin</w:t>
      </w:r>
      <w:r w:rsidRPr="00864EC3">
        <w:rPr>
          <w:rFonts w:ascii="Times New Roman" w:hAnsi="Times New Roman"/>
          <w:bCs/>
          <w:szCs w:val="28"/>
          <w:lang w:val="vi-VN"/>
        </w:rPr>
        <w:t xml:space="preserve"> kính trình </w:t>
      </w:r>
      <w:r w:rsidRPr="00864EC3">
        <w:rPr>
          <w:rFonts w:ascii="Times New Roman" w:hAnsi="Times New Roman"/>
          <w:bCs/>
          <w:szCs w:val="28"/>
        </w:rPr>
        <w:t>Ủy ban nhân dân tỉnh</w:t>
      </w:r>
      <w:r w:rsidRPr="00864EC3">
        <w:rPr>
          <w:rFonts w:ascii="Times New Roman" w:hAnsi="Times New Roman"/>
          <w:bCs/>
          <w:szCs w:val="28"/>
          <w:lang w:val="vi-VN"/>
        </w:rPr>
        <w:t xml:space="preserve"> xem xét, quyết định.</w:t>
      </w:r>
    </w:p>
    <w:p w14:paraId="7457CFBA" w14:textId="77777777" w:rsidR="00510A83" w:rsidRDefault="005B598C" w:rsidP="00B62F14">
      <w:pPr>
        <w:pStyle w:val="BodyTextIndent2"/>
        <w:spacing w:before="120" w:after="120"/>
        <w:rPr>
          <w:rFonts w:ascii="Times New Roman" w:hAnsi="Times New Roman"/>
          <w:bCs/>
          <w:i/>
          <w:iCs/>
          <w:szCs w:val="28"/>
        </w:rPr>
      </w:pPr>
      <w:r w:rsidRPr="00864EC3">
        <w:rPr>
          <w:rFonts w:ascii="Times New Roman" w:hAnsi="Times New Roman"/>
          <w:bCs/>
          <w:i/>
          <w:iCs/>
          <w:szCs w:val="28"/>
        </w:rPr>
        <w:t xml:space="preserve">(Xin gửi kèm theo: </w:t>
      </w:r>
    </w:p>
    <w:p w14:paraId="633C6ACD" w14:textId="77777777" w:rsidR="001B3D06" w:rsidRDefault="001B3D06" w:rsidP="00B62F14">
      <w:pPr>
        <w:pStyle w:val="BodyTextIndent2"/>
        <w:spacing w:before="120" w:after="120"/>
        <w:rPr>
          <w:rFonts w:ascii="Times New Roman" w:hAnsi="Times New Roman"/>
          <w:bCs/>
          <w:i/>
          <w:iCs/>
          <w:szCs w:val="28"/>
        </w:rPr>
      </w:pPr>
      <w:r>
        <w:rPr>
          <w:rFonts w:ascii="Times New Roman" w:hAnsi="Times New Roman"/>
          <w:bCs/>
          <w:i/>
          <w:iCs/>
          <w:szCs w:val="28"/>
        </w:rPr>
        <w:t xml:space="preserve">(1) </w:t>
      </w:r>
      <w:r w:rsidR="005B598C" w:rsidRPr="00864EC3">
        <w:rPr>
          <w:rFonts w:ascii="Times New Roman" w:hAnsi="Times New Roman"/>
          <w:bCs/>
          <w:i/>
          <w:iCs/>
          <w:szCs w:val="28"/>
        </w:rPr>
        <w:t xml:space="preserve">Dự thảo Quyết định </w:t>
      </w:r>
      <w:r w:rsidR="00EA4FEB" w:rsidRPr="00864EC3">
        <w:rPr>
          <w:rFonts w:ascii="Times New Roman" w:hAnsi="Times New Roman"/>
          <w:bCs/>
          <w:i/>
          <w:iCs/>
          <w:szCs w:val="28"/>
        </w:rPr>
        <w:t>Q</w:t>
      </w:r>
      <w:r w:rsidR="005B598C" w:rsidRPr="00864EC3">
        <w:rPr>
          <w:rFonts w:ascii="Times New Roman" w:hAnsi="Times New Roman"/>
          <w:bCs/>
          <w:i/>
          <w:iCs/>
          <w:szCs w:val="28"/>
        </w:rPr>
        <w:t xml:space="preserve">uy định </w:t>
      </w:r>
      <w:r w:rsidR="0075416A" w:rsidRPr="00864EC3">
        <w:rPr>
          <w:rFonts w:ascii="Times New Roman" w:hAnsi="Times New Roman"/>
          <w:bCs/>
          <w:i/>
          <w:iCs/>
          <w:szCs w:val="28"/>
        </w:rPr>
        <w:t>đ</w:t>
      </w:r>
      <w:r w:rsidR="005B598C" w:rsidRPr="00864EC3">
        <w:rPr>
          <w:rFonts w:ascii="Times New Roman" w:hAnsi="Times New Roman"/>
          <w:bCs/>
          <w:i/>
          <w:iCs/>
          <w:szCs w:val="28"/>
        </w:rPr>
        <w:t>ặc điểm kinh tế - kỹ thuật của</w:t>
      </w:r>
      <w:r w:rsidR="00510A83">
        <w:rPr>
          <w:rFonts w:ascii="Times New Roman" w:hAnsi="Times New Roman"/>
          <w:bCs/>
          <w:i/>
          <w:iCs/>
          <w:szCs w:val="28"/>
        </w:rPr>
        <w:t xml:space="preserve"> hàng hóa,</w:t>
      </w:r>
      <w:r w:rsidR="005B598C" w:rsidRPr="00864EC3">
        <w:rPr>
          <w:rFonts w:ascii="Times New Roman" w:hAnsi="Times New Roman"/>
          <w:bCs/>
          <w:i/>
          <w:iCs/>
          <w:szCs w:val="28"/>
        </w:rPr>
        <w:t xml:space="preserve"> dịch vụ thực hiện</w:t>
      </w:r>
      <w:r w:rsidR="00E246B2" w:rsidRPr="00864EC3">
        <w:rPr>
          <w:rFonts w:ascii="Times New Roman" w:hAnsi="Times New Roman"/>
          <w:bCs/>
          <w:i/>
          <w:iCs/>
          <w:szCs w:val="28"/>
        </w:rPr>
        <w:t xml:space="preserve"> định giá,</w:t>
      </w:r>
      <w:r w:rsidR="005B598C" w:rsidRPr="00864EC3">
        <w:rPr>
          <w:rFonts w:ascii="Times New Roman" w:hAnsi="Times New Roman"/>
          <w:bCs/>
          <w:i/>
          <w:iCs/>
          <w:szCs w:val="28"/>
        </w:rPr>
        <w:t xml:space="preserve"> kê khai giá lĩnh vực </w:t>
      </w:r>
      <w:r w:rsidR="00510A83">
        <w:rPr>
          <w:rFonts w:ascii="Times New Roman" w:hAnsi="Times New Roman"/>
          <w:bCs/>
          <w:i/>
          <w:iCs/>
          <w:szCs w:val="28"/>
        </w:rPr>
        <w:t>xây dựng</w:t>
      </w:r>
      <w:r w:rsidR="005B598C" w:rsidRPr="00864EC3">
        <w:rPr>
          <w:rFonts w:ascii="Times New Roman" w:hAnsi="Times New Roman"/>
          <w:bCs/>
          <w:i/>
          <w:iCs/>
          <w:szCs w:val="28"/>
        </w:rPr>
        <w:t xml:space="preserve"> trên địa bàn tỉnh Lào Cai;</w:t>
      </w:r>
    </w:p>
    <w:p w14:paraId="6968C778" w14:textId="77777777" w:rsidR="0041241E" w:rsidRDefault="001B3D06" w:rsidP="00B62F14">
      <w:pPr>
        <w:pStyle w:val="BodyTextIndent2"/>
        <w:spacing w:before="120" w:after="120"/>
        <w:rPr>
          <w:rFonts w:ascii="Times New Roman" w:hAnsi="Times New Roman"/>
          <w:bCs/>
          <w:i/>
          <w:iCs/>
          <w:szCs w:val="28"/>
        </w:rPr>
      </w:pPr>
      <w:r>
        <w:rPr>
          <w:rFonts w:ascii="Times New Roman" w:hAnsi="Times New Roman"/>
          <w:bCs/>
          <w:i/>
          <w:iCs/>
          <w:szCs w:val="28"/>
        </w:rPr>
        <w:t>(2)</w:t>
      </w:r>
      <w:r w:rsidR="005B598C" w:rsidRPr="00864EC3">
        <w:rPr>
          <w:rFonts w:ascii="Times New Roman" w:hAnsi="Times New Roman"/>
          <w:bCs/>
          <w:i/>
          <w:iCs/>
          <w:szCs w:val="28"/>
        </w:rPr>
        <w:t xml:space="preserve"> Báo cáo thẩm định số </w:t>
      </w:r>
      <w:r w:rsidR="00C752C9" w:rsidRPr="00864EC3">
        <w:rPr>
          <w:rFonts w:ascii="Times New Roman" w:hAnsi="Times New Roman"/>
          <w:bCs/>
          <w:i/>
          <w:iCs/>
          <w:szCs w:val="28"/>
        </w:rPr>
        <w:t>....</w:t>
      </w:r>
      <w:r w:rsidR="005B598C" w:rsidRPr="00864EC3">
        <w:rPr>
          <w:rFonts w:ascii="Times New Roman" w:hAnsi="Times New Roman"/>
          <w:bCs/>
          <w:i/>
          <w:iCs/>
          <w:szCs w:val="28"/>
        </w:rPr>
        <w:t xml:space="preserve">/BC-STP ngày </w:t>
      </w:r>
      <w:r w:rsidR="00C752C9" w:rsidRPr="00864EC3">
        <w:rPr>
          <w:rFonts w:ascii="Times New Roman" w:hAnsi="Times New Roman"/>
          <w:bCs/>
          <w:i/>
          <w:iCs/>
          <w:szCs w:val="28"/>
        </w:rPr>
        <w:t>...</w:t>
      </w:r>
      <w:r w:rsidR="005B598C" w:rsidRPr="00864EC3">
        <w:rPr>
          <w:rFonts w:ascii="Times New Roman" w:hAnsi="Times New Roman"/>
          <w:bCs/>
          <w:i/>
          <w:iCs/>
          <w:szCs w:val="28"/>
        </w:rPr>
        <w:t>/</w:t>
      </w:r>
      <w:r w:rsidR="00C752C9" w:rsidRPr="00864EC3">
        <w:rPr>
          <w:rFonts w:ascii="Times New Roman" w:hAnsi="Times New Roman"/>
          <w:bCs/>
          <w:i/>
          <w:iCs/>
          <w:szCs w:val="28"/>
        </w:rPr>
        <w:t>....</w:t>
      </w:r>
      <w:r w:rsidR="005B598C" w:rsidRPr="00864EC3">
        <w:rPr>
          <w:rFonts w:ascii="Times New Roman" w:hAnsi="Times New Roman"/>
          <w:bCs/>
          <w:i/>
          <w:iCs/>
          <w:szCs w:val="28"/>
        </w:rPr>
        <w:t xml:space="preserve">/2025 của Sở Tư pháp; </w:t>
      </w:r>
    </w:p>
    <w:p w14:paraId="6720BADE" w14:textId="77777777" w:rsidR="0041241E" w:rsidRDefault="0041241E" w:rsidP="00B62F14">
      <w:pPr>
        <w:pStyle w:val="BodyTextIndent2"/>
        <w:spacing w:before="120" w:after="120"/>
        <w:rPr>
          <w:rFonts w:ascii="Times New Roman" w:hAnsi="Times New Roman"/>
          <w:bCs/>
          <w:i/>
          <w:iCs/>
          <w:szCs w:val="28"/>
        </w:rPr>
      </w:pPr>
      <w:r>
        <w:rPr>
          <w:rFonts w:ascii="Times New Roman" w:hAnsi="Times New Roman"/>
          <w:bCs/>
          <w:i/>
          <w:iCs/>
          <w:szCs w:val="28"/>
        </w:rPr>
        <w:t xml:space="preserve">(3) </w:t>
      </w:r>
      <w:r w:rsidR="00C6096E" w:rsidRPr="00864EC3">
        <w:rPr>
          <w:rFonts w:ascii="Times New Roman" w:hAnsi="Times New Roman"/>
          <w:bCs/>
          <w:i/>
          <w:iCs/>
          <w:szCs w:val="28"/>
        </w:rPr>
        <w:t xml:space="preserve">Báo cáo tiếp thu, giải trình ý kiến thẩm định; </w:t>
      </w:r>
    </w:p>
    <w:p w14:paraId="54334CD6" w14:textId="77777777" w:rsidR="0041241E" w:rsidRDefault="0041241E" w:rsidP="00B62F14">
      <w:pPr>
        <w:pStyle w:val="BodyTextIndent2"/>
        <w:spacing w:before="120" w:after="120"/>
        <w:rPr>
          <w:rFonts w:ascii="Times New Roman" w:hAnsi="Times New Roman"/>
          <w:bCs/>
          <w:i/>
          <w:iCs/>
          <w:szCs w:val="28"/>
        </w:rPr>
      </w:pPr>
      <w:r>
        <w:rPr>
          <w:rFonts w:ascii="Times New Roman" w:hAnsi="Times New Roman"/>
          <w:bCs/>
          <w:i/>
          <w:iCs/>
          <w:szCs w:val="28"/>
        </w:rPr>
        <w:t xml:space="preserve">(4) </w:t>
      </w:r>
      <w:r w:rsidR="00C6096E" w:rsidRPr="00864EC3">
        <w:rPr>
          <w:rFonts w:ascii="Times New Roman" w:hAnsi="Times New Roman"/>
          <w:bCs/>
          <w:i/>
          <w:iCs/>
          <w:szCs w:val="28"/>
        </w:rPr>
        <w:t xml:space="preserve">Bản tổng hợp ý kiến, tiếp thu, giải trình ý kiến góp ý; </w:t>
      </w:r>
    </w:p>
    <w:p w14:paraId="1CBCBCCF" w14:textId="77777777" w:rsidR="0041241E" w:rsidRDefault="0041241E" w:rsidP="00B62F14">
      <w:pPr>
        <w:pStyle w:val="BodyTextIndent2"/>
        <w:spacing w:before="120" w:after="120"/>
        <w:rPr>
          <w:rFonts w:ascii="Times New Roman" w:hAnsi="Times New Roman"/>
          <w:bCs/>
          <w:i/>
          <w:iCs/>
          <w:szCs w:val="28"/>
        </w:rPr>
      </w:pPr>
      <w:r>
        <w:rPr>
          <w:rFonts w:ascii="Times New Roman" w:hAnsi="Times New Roman"/>
          <w:bCs/>
          <w:i/>
          <w:iCs/>
          <w:szCs w:val="28"/>
        </w:rPr>
        <w:t xml:space="preserve">(5) </w:t>
      </w:r>
      <w:r w:rsidR="00C6096E" w:rsidRPr="00864EC3">
        <w:rPr>
          <w:rFonts w:ascii="Times New Roman" w:hAnsi="Times New Roman"/>
          <w:bCs/>
          <w:i/>
          <w:iCs/>
          <w:szCs w:val="28"/>
        </w:rPr>
        <w:t>Bản thuyết minh nội dung dự thảo</w:t>
      </w:r>
      <w:r w:rsidR="00C81066" w:rsidRPr="00864EC3">
        <w:rPr>
          <w:rFonts w:ascii="Times New Roman" w:hAnsi="Times New Roman"/>
          <w:bCs/>
          <w:i/>
          <w:iCs/>
          <w:szCs w:val="28"/>
        </w:rPr>
        <w:t>;</w:t>
      </w:r>
      <w:r w:rsidR="00C6096E" w:rsidRPr="00864EC3">
        <w:rPr>
          <w:rFonts w:ascii="Times New Roman" w:hAnsi="Times New Roman"/>
          <w:bCs/>
          <w:i/>
          <w:iCs/>
          <w:szCs w:val="28"/>
        </w:rPr>
        <w:t xml:space="preserve"> </w:t>
      </w:r>
    </w:p>
    <w:p w14:paraId="30D31244" w14:textId="7F66FFC4" w:rsidR="00DF6C77" w:rsidRDefault="00F96DBD" w:rsidP="00B62F14">
      <w:pPr>
        <w:pStyle w:val="BodyTextIndent2"/>
        <w:spacing w:before="120" w:after="120"/>
        <w:rPr>
          <w:rFonts w:ascii="Times New Roman" w:hAnsi="Times New Roman"/>
          <w:bCs/>
          <w:i/>
          <w:iCs/>
          <w:szCs w:val="28"/>
        </w:rPr>
      </w:pPr>
      <w:r>
        <w:rPr>
          <w:rFonts w:ascii="Times New Roman" w:hAnsi="Times New Roman"/>
          <w:bCs/>
          <w:i/>
          <w:iCs/>
          <w:szCs w:val="28"/>
        </w:rPr>
        <w:t>(</w:t>
      </w:r>
      <w:r w:rsidR="0041241E">
        <w:rPr>
          <w:rFonts w:ascii="Times New Roman" w:hAnsi="Times New Roman"/>
          <w:bCs/>
          <w:i/>
          <w:iCs/>
          <w:szCs w:val="28"/>
        </w:rPr>
        <w:t>6)</w:t>
      </w:r>
      <w:r>
        <w:rPr>
          <w:rFonts w:ascii="Times New Roman" w:hAnsi="Times New Roman"/>
          <w:bCs/>
          <w:i/>
          <w:iCs/>
          <w:szCs w:val="28"/>
        </w:rPr>
        <w:t xml:space="preserve"> C</w:t>
      </w:r>
      <w:r w:rsidR="005B598C" w:rsidRPr="00864EC3">
        <w:rPr>
          <w:rFonts w:ascii="Times New Roman" w:hAnsi="Times New Roman"/>
          <w:bCs/>
          <w:i/>
          <w:iCs/>
          <w:szCs w:val="28"/>
        </w:rPr>
        <w:t>ác văn bản tham gia, góp ý của các</w:t>
      </w:r>
      <w:r w:rsidR="00846C0D" w:rsidRPr="00864EC3">
        <w:rPr>
          <w:rFonts w:ascii="Times New Roman" w:hAnsi="Times New Roman"/>
          <w:bCs/>
          <w:i/>
          <w:iCs/>
          <w:szCs w:val="28"/>
        </w:rPr>
        <w:t xml:space="preserve"> sở, ngành,</w:t>
      </w:r>
      <w:r w:rsidR="005B598C" w:rsidRPr="00864EC3">
        <w:rPr>
          <w:rFonts w:ascii="Times New Roman" w:hAnsi="Times New Roman"/>
          <w:bCs/>
          <w:i/>
          <w:iCs/>
          <w:szCs w:val="28"/>
        </w:rPr>
        <w:t xml:space="preserve"> địa phương</w:t>
      </w:r>
      <w:r w:rsidR="0001706F" w:rsidRPr="00864EC3">
        <w:rPr>
          <w:rFonts w:ascii="Times New Roman" w:hAnsi="Times New Roman"/>
          <w:bCs/>
          <w:i/>
          <w:iCs/>
          <w:szCs w:val="28"/>
        </w:rPr>
        <w:t>)</w:t>
      </w:r>
      <w:r w:rsidR="004B4350" w:rsidRPr="00864EC3">
        <w:rPr>
          <w:rFonts w:ascii="Times New Roman" w:hAnsi="Times New Roman"/>
          <w:bCs/>
          <w:i/>
          <w:iCs/>
          <w:szCs w:val="28"/>
        </w:rPr>
        <w:t>.</w:t>
      </w:r>
    </w:p>
    <w:p w14:paraId="4D375AA9" w14:textId="77777777" w:rsidR="00FF1318" w:rsidRPr="00864EC3" w:rsidRDefault="00FF1318" w:rsidP="00B62F14">
      <w:pPr>
        <w:pStyle w:val="BodyTextIndent2"/>
        <w:spacing w:before="120" w:after="120"/>
        <w:rPr>
          <w:rFonts w:ascii="Times New Roman" w:hAnsi="Times New Roman"/>
          <w:bCs/>
          <w:i/>
          <w:iCs/>
          <w:szCs w:val="28"/>
        </w:rPr>
      </w:pPr>
    </w:p>
    <w:p w14:paraId="7CDAF557" w14:textId="77777777" w:rsidR="00B3088B" w:rsidRPr="00864EC3" w:rsidRDefault="00B3088B">
      <w:pPr>
        <w:widowControl w:val="0"/>
        <w:spacing w:before="120" w:after="0" w:line="240" w:lineRule="auto"/>
        <w:ind w:firstLine="709"/>
        <w:jc w:val="both"/>
        <w:rPr>
          <w:rFonts w:eastAsia="Times New Roman" w:cs="Times New Roman"/>
          <w:i/>
          <w:sz w:val="2"/>
          <w:szCs w:val="28"/>
          <w:lang w:val="af-ZA"/>
        </w:rPr>
      </w:pPr>
    </w:p>
    <w:tbl>
      <w:tblPr>
        <w:tblW w:w="9106" w:type="dxa"/>
        <w:tblLook w:val="01E0" w:firstRow="1" w:lastRow="1" w:firstColumn="1" w:lastColumn="1" w:noHBand="0" w:noVBand="0"/>
      </w:tblPr>
      <w:tblGrid>
        <w:gridCol w:w="5387"/>
        <w:gridCol w:w="3719"/>
      </w:tblGrid>
      <w:tr w:rsidR="00B3088B" w:rsidRPr="00864EC3" w14:paraId="5A899558" w14:textId="77777777" w:rsidTr="00BF6437">
        <w:trPr>
          <w:trHeight w:val="506"/>
        </w:trPr>
        <w:tc>
          <w:tcPr>
            <w:tcW w:w="5387" w:type="dxa"/>
          </w:tcPr>
          <w:p w14:paraId="77031538" w14:textId="77777777" w:rsidR="00B3088B" w:rsidRPr="00864EC3" w:rsidRDefault="00595002">
            <w:pPr>
              <w:spacing w:after="0" w:line="240" w:lineRule="auto"/>
              <w:rPr>
                <w:rFonts w:eastAsia="Times New Roman" w:cs="Times New Roman"/>
                <w:b/>
                <w:i/>
                <w:szCs w:val="24"/>
                <w:lang w:val="af-ZA"/>
              </w:rPr>
            </w:pPr>
            <w:r w:rsidRPr="00864EC3">
              <w:rPr>
                <w:rFonts w:eastAsia="Times New Roman" w:cs="Times New Roman"/>
                <w:b/>
                <w:i/>
                <w:szCs w:val="24"/>
                <w:lang w:val="af-ZA"/>
              </w:rPr>
              <w:lastRenderedPageBreak/>
              <w:t xml:space="preserve">Nơi nhận: </w:t>
            </w:r>
          </w:p>
          <w:p w14:paraId="4C52070B" w14:textId="3E3331E1" w:rsidR="00B3088B" w:rsidRPr="00864EC3" w:rsidRDefault="00595002">
            <w:pPr>
              <w:spacing w:after="0" w:line="240" w:lineRule="auto"/>
              <w:rPr>
                <w:rFonts w:eastAsia="Times New Roman" w:cs="Times New Roman"/>
                <w:sz w:val="22"/>
                <w:lang w:val="af-ZA"/>
              </w:rPr>
            </w:pPr>
            <w:r w:rsidRPr="00864EC3">
              <w:rPr>
                <w:rFonts w:eastAsia="Times New Roman" w:cs="Times New Roman"/>
                <w:sz w:val="22"/>
                <w:lang w:val="af-ZA"/>
              </w:rPr>
              <w:t xml:space="preserve">- Như </w:t>
            </w:r>
            <w:r w:rsidR="00F646D3" w:rsidRPr="00864EC3">
              <w:rPr>
                <w:rFonts w:eastAsia="Times New Roman" w:cs="Times New Roman"/>
                <w:sz w:val="22"/>
                <w:lang w:val="af-ZA"/>
              </w:rPr>
              <w:t>kính gửi</w:t>
            </w:r>
            <w:r w:rsidRPr="00864EC3">
              <w:rPr>
                <w:rFonts w:eastAsia="Times New Roman" w:cs="Times New Roman"/>
                <w:sz w:val="22"/>
                <w:lang w:val="af-ZA"/>
              </w:rPr>
              <w:t>;</w:t>
            </w:r>
          </w:p>
          <w:p w14:paraId="01E51B06" w14:textId="7DE27467" w:rsidR="00B3088B" w:rsidRPr="00864EC3" w:rsidRDefault="00595002">
            <w:pPr>
              <w:spacing w:after="0" w:line="240" w:lineRule="auto"/>
              <w:rPr>
                <w:rFonts w:eastAsia="Times New Roman" w:cs="Times New Roman"/>
                <w:sz w:val="22"/>
                <w:lang w:val="af-ZA"/>
              </w:rPr>
            </w:pPr>
            <w:r w:rsidRPr="00864EC3">
              <w:rPr>
                <w:rFonts w:eastAsia="Times New Roman" w:cs="Times New Roman"/>
                <w:sz w:val="22"/>
                <w:lang w:val="af-ZA"/>
              </w:rPr>
              <w:t>- VP UBND tỉnh</w:t>
            </w:r>
            <w:r w:rsidR="006A7805" w:rsidRPr="00864EC3">
              <w:rPr>
                <w:rFonts w:eastAsia="Times New Roman" w:cs="Times New Roman"/>
                <w:sz w:val="22"/>
                <w:lang w:val="af-ZA"/>
              </w:rPr>
              <w:t xml:space="preserve"> (b/cáo)</w:t>
            </w:r>
            <w:r w:rsidRPr="00864EC3">
              <w:rPr>
                <w:rFonts w:eastAsia="Times New Roman" w:cs="Times New Roman"/>
                <w:sz w:val="22"/>
                <w:lang w:val="af-ZA"/>
              </w:rPr>
              <w:t>;</w:t>
            </w:r>
          </w:p>
          <w:p w14:paraId="35D02D33" w14:textId="77777777" w:rsidR="00A44D99" w:rsidRPr="00864EC3" w:rsidRDefault="00A44D99" w:rsidP="00A44D99">
            <w:pPr>
              <w:spacing w:after="0" w:line="240" w:lineRule="auto"/>
              <w:rPr>
                <w:rFonts w:eastAsia="Times New Roman" w:cs="Times New Roman"/>
                <w:sz w:val="22"/>
                <w:lang w:val="af-ZA"/>
              </w:rPr>
            </w:pPr>
            <w:r w:rsidRPr="00864EC3">
              <w:rPr>
                <w:rFonts w:eastAsia="Times New Roman" w:cs="Times New Roman"/>
                <w:sz w:val="22"/>
                <w:lang w:val="af-ZA"/>
              </w:rPr>
              <w:t>- Giám đốc Sở (b/cáo);</w:t>
            </w:r>
          </w:p>
          <w:p w14:paraId="4D4A697B" w14:textId="6DF353AE" w:rsidR="00B3088B" w:rsidRPr="00864EC3" w:rsidRDefault="00595002">
            <w:pPr>
              <w:spacing w:after="0" w:line="240" w:lineRule="auto"/>
              <w:rPr>
                <w:rFonts w:eastAsia="Times New Roman" w:cs="Times New Roman"/>
                <w:sz w:val="22"/>
                <w:lang w:val="af-ZA"/>
              </w:rPr>
            </w:pPr>
            <w:r w:rsidRPr="00864EC3">
              <w:rPr>
                <w:rFonts w:eastAsia="Times New Roman" w:cs="Times New Roman"/>
                <w:sz w:val="22"/>
                <w:lang w:val="af-ZA"/>
              </w:rPr>
              <w:t>- Sở Tư pháp</w:t>
            </w:r>
            <w:r w:rsidR="006A7805" w:rsidRPr="00864EC3">
              <w:rPr>
                <w:rFonts w:eastAsia="Times New Roman" w:cs="Times New Roman"/>
                <w:sz w:val="22"/>
                <w:lang w:val="af-ZA"/>
              </w:rPr>
              <w:t xml:space="preserve"> (p/hợp)</w:t>
            </w:r>
            <w:r w:rsidRPr="00864EC3">
              <w:rPr>
                <w:rFonts w:eastAsia="Times New Roman" w:cs="Times New Roman"/>
                <w:sz w:val="22"/>
                <w:lang w:val="af-ZA"/>
              </w:rPr>
              <w:t>;</w:t>
            </w:r>
          </w:p>
          <w:p w14:paraId="7D15EF0C" w14:textId="264976D7" w:rsidR="00A44D99" w:rsidRPr="00864EC3" w:rsidRDefault="00A44D99">
            <w:pPr>
              <w:spacing w:after="0" w:line="240" w:lineRule="auto"/>
              <w:rPr>
                <w:rFonts w:eastAsia="Times New Roman" w:cs="Times New Roman"/>
                <w:sz w:val="22"/>
                <w:lang w:val="af-ZA"/>
              </w:rPr>
            </w:pPr>
            <w:r w:rsidRPr="00864EC3">
              <w:rPr>
                <w:rFonts w:eastAsia="Times New Roman" w:cs="Times New Roman"/>
                <w:sz w:val="22"/>
                <w:lang w:val="af-ZA"/>
              </w:rPr>
              <w:t>- Văn phòng Sở;</w:t>
            </w:r>
          </w:p>
          <w:p w14:paraId="0EE36495" w14:textId="4E82A845" w:rsidR="00B3088B" w:rsidRPr="00864EC3" w:rsidRDefault="00595002">
            <w:pPr>
              <w:spacing w:after="0" w:line="240" w:lineRule="auto"/>
              <w:rPr>
                <w:rFonts w:eastAsia="Times New Roman" w:cs="Times New Roman"/>
                <w:szCs w:val="24"/>
                <w:lang w:val="af-ZA"/>
              </w:rPr>
            </w:pPr>
            <w:r w:rsidRPr="00864EC3">
              <w:rPr>
                <w:rFonts w:eastAsia="Times New Roman" w:cs="Times New Roman"/>
                <w:sz w:val="22"/>
                <w:lang w:val="af-ZA"/>
              </w:rPr>
              <w:t>- Lưu</w:t>
            </w:r>
            <w:r w:rsidRPr="00864EC3">
              <w:rPr>
                <w:rFonts w:eastAsia="Times New Roman" w:cs="Times New Roman"/>
                <w:sz w:val="22"/>
                <w:lang w:val="vi-VN"/>
              </w:rPr>
              <w:t>:</w:t>
            </w:r>
            <w:r w:rsidRPr="00864EC3">
              <w:rPr>
                <w:rFonts w:eastAsia="Times New Roman" w:cs="Times New Roman"/>
                <w:sz w:val="22"/>
                <w:lang w:val="af-ZA"/>
              </w:rPr>
              <w:t xml:space="preserve"> VT, </w:t>
            </w:r>
            <w:r w:rsidR="00B12C51" w:rsidRPr="00864EC3">
              <w:rPr>
                <w:rFonts w:eastAsia="Times New Roman" w:cs="Times New Roman"/>
                <w:sz w:val="22"/>
                <w:lang w:val="af-ZA"/>
              </w:rPr>
              <w:t>VTPTNL</w:t>
            </w:r>
            <w:r w:rsidRPr="00864EC3">
              <w:rPr>
                <w:rFonts w:eastAsia="Times New Roman" w:cs="Times New Roman"/>
                <w:sz w:val="22"/>
                <w:lang w:val="af-ZA"/>
              </w:rPr>
              <w:t>.</w:t>
            </w:r>
          </w:p>
        </w:tc>
        <w:tc>
          <w:tcPr>
            <w:tcW w:w="3719" w:type="dxa"/>
          </w:tcPr>
          <w:p w14:paraId="7DB3B804" w14:textId="102CE99B" w:rsidR="00651306" w:rsidRPr="00864EC3" w:rsidRDefault="00BF6437" w:rsidP="00A44D99">
            <w:pPr>
              <w:spacing w:before="120" w:after="0" w:line="240" w:lineRule="auto"/>
              <w:jc w:val="center"/>
              <w:rPr>
                <w:b/>
                <w:sz w:val="28"/>
                <w:szCs w:val="28"/>
              </w:rPr>
            </w:pPr>
            <w:r w:rsidRPr="00864EC3">
              <w:rPr>
                <w:b/>
                <w:sz w:val="28"/>
                <w:szCs w:val="28"/>
              </w:rPr>
              <w:t xml:space="preserve">KT. </w:t>
            </w:r>
            <w:r w:rsidR="00651306" w:rsidRPr="00864EC3">
              <w:rPr>
                <w:b/>
                <w:sz w:val="28"/>
                <w:szCs w:val="28"/>
              </w:rPr>
              <w:t>GIÁM ĐỐC</w:t>
            </w:r>
          </w:p>
          <w:p w14:paraId="1CD70ABF" w14:textId="5A81313F" w:rsidR="00651306" w:rsidRPr="00864EC3" w:rsidRDefault="00BF6437" w:rsidP="00A44D99">
            <w:pPr>
              <w:spacing w:after="0" w:line="240" w:lineRule="auto"/>
              <w:jc w:val="center"/>
              <w:rPr>
                <w:b/>
                <w:sz w:val="28"/>
                <w:szCs w:val="28"/>
              </w:rPr>
            </w:pPr>
            <w:r w:rsidRPr="00864EC3">
              <w:rPr>
                <w:b/>
                <w:sz w:val="28"/>
                <w:szCs w:val="28"/>
              </w:rPr>
              <w:t>PHÓ GIÁM ĐỐC</w:t>
            </w:r>
          </w:p>
          <w:p w14:paraId="68282293" w14:textId="77777777" w:rsidR="0097220F" w:rsidRPr="00864EC3" w:rsidRDefault="0097220F" w:rsidP="00BF6437">
            <w:pPr>
              <w:ind w:firstLine="851"/>
              <w:jc w:val="center"/>
              <w:rPr>
                <w:b/>
                <w:sz w:val="28"/>
                <w:szCs w:val="28"/>
              </w:rPr>
            </w:pPr>
          </w:p>
          <w:p w14:paraId="00C400DB" w14:textId="29C58ABD" w:rsidR="00651306" w:rsidRPr="00864EC3" w:rsidRDefault="00651306" w:rsidP="00A44D99">
            <w:pPr>
              <w:spacing w:after="0" w:line="240" w:lineRule="auto"/>
              <w:ind w:firstLine="851"/>
              <w:jc w:val="center"/>
              <w:rPr>
                <w:b/>
                <w:sz w:val="28"/>
                <w:szCs w:val="28"/>
              </w:rPr>
            </w:pPr>
          </w:p>
          <w:p w14:paraId="54B118A3" w14:textId="77777777" w:rsidR="00A44D99" w:rsidRPr="00864EC3" w:rsidRDefault="00A44D99" w:rsidP="00A44D99">
            <w:pPr>
              <w:spacing w:after="0" w:line="240" w:lineRule="auto"/>
              <w:ind w:firstLine="851"/>
              <w:jc w:val="center"/>
              <w:rPr>
                <w:b/>
                <w:sz w:val="28"/>
                <w:szCs w:val="28"/>
              </w:rPr>
            </w:pPr>
          </w:p>
          <w:p w14:paraId="3677CA59" w14:textId="77777777" w:rsidR="00A44D99" w:rsidRPr="00864EC3" w:rsidRDefault="00A44D99" w:rsidP="00BF6437">
            <w:pPr>
              <w:ind w:firstLine="851"/>
              <w:jc w:val="center"/>
              <w:rPr>
                <w:b/>
                <w:sz w:val="28"/>
                <w:szCs w:val="28"/>
              </w:rPr>
            </w:pPr>
          </w:p>
          <w:p w14:paraId="44967169" w14:textId="60C255E2" w:rsidR="00B3088B" w:rsidRPr="00864EC3" w:rsidRDefault="00BF6437" w:rsidP="00BF6437">
            <w:pPr>
              <w:spacing w:after="0" w:line="240" w:lineRule="auto"/>
              <w:ind w:left="-777" w:firstLine="778"/>
              <w:jc w:val="center"/>
              <w:rPr>
                <w:rFonts w:eastAsia="Times New Roman" w:cs="Times New Roman"/>
                <w:b/>
                <w:sz w:val="26"/>
                <w:szCs w:val="28"/>
                <w:lang w:val="af-ZA"/>
              </w:rPr>
            </w:pPr>
            <w:r w:rsidRPr="00864EC3">
              <w:rPr>
                <w:rFonts w:eastAsia="Times New Roman" w:cs="Times New Roman"/>
                <w:b/>
                <w:sz w:val="26"/>
                <w:szCs w:val="28"/>
                <w:lang w:val="af-ZA"/>
              </w:rPr>
              <w:t>Văn Hữu Thành</w:t>
            </w:r>
          </w:p>
        </w:tc>
      </w:tr>
    </w:tbl>
    <w:p w14:paraId="292E48A2" w14:textId="77777777" w:rsidR="00B3088B" w:rsidRPr="00864EC3" w:rsidRDefault="00B3088B"/>
    <w:sectPr w:rsidR="00B3088B" w:rsidRPr="00864EC3" w:rsidSect="00602A8D">
      <w:headerReference w:type="default" r:id="rId8"/>
      <w:footerReference w:type="even" r:id="rId9"/>
      <w:footerReference w:type="default" r:id="rId10"/>
      <w:pgSz w:w="11907" w:h="16840"/>
      <w:pgMar w:top="1077" w:right="1134" w:bottom="1072"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1AB6A" w14:textId="77777777" w:rsidR="00D8379D" w:rsidRDefault="00D8379D">
      <w:pPr>
        <w:spacing w:after="0" w:line="240" w:lineRule="auto"/>
      </w:pPr>
      <w:r>
        <w:separator/>
      </w:r>
    </w:p>
  </w:endnote>
  <w:endnote w:type="continuationSeparator" w:id="0">
    <w:p w14:paraId="11B2CDF5" w14:textId="77777777" w:rsidR="00D8379D" w:rsidRDefault="00D8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5361F" w14:textId="77777777" w:rsidR="00B3088B" w:rsidRDefault="00B3088B">
    <w:pPr>
      <w:pStyle w:val="Footer"/>
      <w:framePr w:wrap="around" w:vAnchor="text" w:hAnchor="margin" w:xAlign="center" w:y="1"/>
      <w:rPr>
        <w:rStyle w:val="PageNumber"/>
      </w:rPr>
    </w:pPr>
  </w:p>
  <w:p w14:paraId="27BA02BA" w14:textId="77777777" w:rsidR="00B3088B" w:rsidRDefault="00B30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FEC7" w14:textId="77777777" w:rsidR="00B3088B" w:rsidRDefault="00B3088B">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8684A" w14:textId="77777777" w:rsidR="00D8379D" w:rsidRDefault="00D8379D">
      <w:pPr>
        <w:spacing w:after="0" w:line="240" w:lineRule="auto"/>
      </w:pPr>
      <w:r>
        <w:separator/>
      </w:r>
    </w:p>
  </w:footnote>
  <w:footnote w:type="continuationSeparator" w:id="0">
    <w:p w14:paraId="618F06AF" w14:textId="77777777" w:rsidR="00D8379D" w:rsidRDefault="00D83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B3E96" w14:textId="77777777" w:rsidR="00B3088B" w:rsidRDefault="00595002">
    <w:pPr>
      <w:pStyle w:val="Header"/>
      <w:jc w:val="center"/>
    </w:pPr>
    <w:r>
      <w:fldChar w:fldCharType="begin"/>
    </w:r>
    <w:r>
      <w:instrText>PAGE \* MERGEFORMAT</w:instrText>
    </w:r>
    <w:r>
      <w:fldChar w:fldCharType="separate"/>
    </w:r>
    <w:r w:rsidR="00AE04B8">
      <w:rPr>
        <w:noProof/>
      </w:rPr>
      <w:t>2</w:t>
    </w:r>
    <w:r>
      <w:fldChar w:fldCharType="end"/>
    </w:r>
  </w:p>
  <w:p w14:paraId="272CA954" w14:textId="77777777" w:rsidR="00B3088B" w:rsidRDefault="00B30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053D3"/>
    <w:multiLevelType w:val="hybridMultilevel"/>
    <w:tmpl w:val="F07A142E"/>
    <w:lvl w:ilvl="0" w:tplc="A5AA1592">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7A455CB"/>
    <w:multiLevelType w:val="hybridMultilevel"/>
    <w:tmpl w:val="2D521ADE"/>
    <w:lvl w:ilvl="0" w:tplc="725223D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8B"/>
    <w:rsid w:val="00001472"/>
    <w:rsid w:val="000042D5"/>
    <w:rsid w:val="00006C30"/>
    <w:rsid w:val="00007C1C"/>
    <w:rsid w:val="0001075A"/>
    <w:rsid w:val="00014AE6"/>
    <w:rsid w:val="000151A7"/>
    <w:rsid w:val="0001706F"/>
    <w:rsid w:val="00020430"/>
    <w:rsid w:val="00020826"/>
    <w:rsid w:val="0002112B"/>
    <w:rsid w:val="000242DC"/>
    <w:rsid w:val="00034CE7"/>
    <w:rsid w:val="000460ED"/>
    <w:rsid w:val="00053900"/>
    <w:rsid w:val="00057816"/>
    <w:rsid w:val="000611DC"/>
    <w:rsid w:val="00061699"/>
    <w:rsid w:val="00064ACA"/>
    <w:rsid w:val="00074074"/>
    <w:rsid w:val="0008242D"/>
    <w:rsid w:val="00082DD8"/>
    <w:rsid w:val="000831FD"/>
    <w:rsid w:val="000903CB"/>
    <w:rsid w:val="000955D8"/>
    <w:rsid w:val="00096717"/>
    <w:rsid w:val="000A421A"/>
    <w:rsid w:val="000A603D"/>
    <w:rsid w:val="000B5B90"/>
    <w:rsid w:val="000C0DCA"/>
    <w:rsid w:val="000C2ACC"/>
    <w:rsid w:val="000C4309"/>
    <w:rsid w:val="000C4C7E"/>
    <w:rsid w:val="000D4688"/>
    <w:rsid w:val="000D4C80"/>
    <w:rsid w:val="000D55DB"/>
    <w:rsid w:val="000D7E62"/>
    <w:rsid w:val="000F2DB3"/>
    <w:rsid w:val="00111E44"/>
    <w:rsid w:val="001175DE"/>
    <w:rsid w:val="0013334C"/>
    <w:rsid w:val="001347EE"/>
    <w:rsid w:val="001356AF"/>
    <w:rsid w:val="00145C37"/>
    <w:rsid w:val="00153F6D"/>
    <w:rsid w:val="00154E76"/>
    <w:rsid w:val="00174313"/>
    <w:rsid w:val="00181F0D"/>
    <w:rsid w:val="001820CE"/>
    <w:rsid w:val="00182D39"/>
    <w:rsid w:val="001874BB"/>
    <w:rsid w:val="00195D49"/>
    <w:rsid w:val="001A0EF6"/>
    <w:rsid w:val="001A4812"/>
    <w:rsid w:val="001A4982"/>
    <w:rsid w:val="001B2E2E"/>
    <w:rsid w:val="001B2EEC"/>
    <w:rsid w:val="001B3D06"/>
    <w:rsid w:val="001C093D"/>
    <w:rsid w:val="001C502D"/>
    <w:rsid w:val="001C7582"/>
    <w:rsid w:val="001D29E2"/>
    <w:rsid w:val="001D3E81"/>
    <w:rsid w:val="001E0317"/>
    <w:rsid w:val="001E1A14"/>
    <w:rsid w:val="001E4BC8"/>
    <w:rsid w:val="00201091"/>
    <w:rsid w:val="00202C54"/>
    <w:rsid w:val="00204E72"/>
    <w:rsid w:val="0021114F"/>
    <w:rsid w:val="002132E1"/>
    <w:rsid w:val="00214EA9"/>
    <w:rsid w:val="002172A8"/>
    <w:rsid w:val="002207CA"/>
    <w:rsid w:val="002237ED"/>
    <w:rsid w:val="0022570F"/>
    <w:rsid w:val="00231EAB"/>
    <w:rsid w:val="0024392E"/>
    <w:rsid w:val="0024494F"/>
    <w:rsid w:val="00244EF0"/>
    <w:rsid w:val="00245E8E"/>
    <w:rsid w:val="0025219F"/>
    <w:rsid w:val="002540F3"/>
    <w:rsid w:val="00260B1B"/>
    <w:rsid w:val="00261879"/>
    <w:rsid w:val="00265EC5"/>
    <w:rsid w:val="00270232"/>
    <w:rsid w:val="002704B2"/>
    <w:rsid w:val="002861AE"/>
    <w:rsid w:val="00287468"/>
    <w:rsid w:val="0029284D"/>
    <w:rsid w:val="00293EA8"/>
    <w:rsid w:val="002A01D9"/>
    <w:rsid w:val="002B0019"/>
    <w:rsid w:val="002B0B14"/>
    <w:rsid w:val="002B388F"/>
    <w:rsid w:val="002B5127"/>
    <w:rsid w:val="002B53DD"/>
    <w:rsid w:val="002B76B9"/>
    <w:rsid w:val="002B7EF3"/>
    <w:rsid w:val="002C3711"/>
    <w:rsid w:val="002E22F1"/>
    <w:rsid w:val="002E46CC"/>
    <w:rsid w:val="002F1C92"/>
    <w:rsid w:val="00300716"/>
    <w:rsid w:val="003039D6"/>
    <w:rsid w:val="00307F91"/>
    <w:rsid w:val="003109B2"/>
    <w:rsid w:val="0031394B"/>
    <w:rsid w:val="003159CF"/>
    <w:rsid w:val="00317043"/>
    <w:rsid w:val="00325862"/>
    <w:rsid w:val="00332D06"/>
    <w:rsid w:val="0033560E"/>
    <w:rsid w:val="003377C2"/>
    <w:rsid w:val="0034361D"/>
    <w:rsid w:val="0036138B"/>
    <w:rsid w:val="003659B4"/>
    <w:rsid w:val="00366C0D"/>
    <w:rsid w:val="00370C79"/>
    <w:rsid w:val="00376307"/>
    <w:rsid w:val="00383038"/>
    <w:rsid w:val="00390CC4"/>
    <w:rsid w:val="00394594"/>
    <w:rsid w:val="00394F2F"/>
    <w:rsid w:val="003975B9"/>
    <w:rsid w:val="00397EBE"/>
    <w:rsid w:val="003A0C11"/>
    <w:rsid w:val="003A4142"/>
    <w:rsid w:val="003C602F"/>
    <w:rsid w:val="003C7254"/>
    <w:rsid w:val="003D5FF3"/>
    <w:rsid w:val="003D624F"/>
    <w:rsid w:val="003E194A"/>
    <w:rsid w:val="003E1BEF"/>
    <w:rsid w:val="003E1E5F"/>
    <w:rsid w:val="003E5910"/>
    <w:rsid w:val="003E6A69"/>
    <w:rsid w:val="003F386C"/>
    <w:rsid w:val="00402219"/>
    <w:rsid w:val="004047A0"/>
    <w:rsid w:val="0041241E"/>
    <w:rsid w:val="00412AAD"/>
    <w:rsid w:val="004135A1"/>
    <w:rsid w:val="00420182"/>
    <w:rsid w:val="004215D1"/>
    <w:rsid w:val="00431648"/>
    <w:rsid w:val="00433586"/>
    <w:rsid w:val="00442A9F"/>
    <w:rsid w:val="00451BA2"/>
    <w:rsid w:val="0045215E"/>
    <w:rsid w:val="0045507B"/>
    <w:rsid w:val="00472E2D"/>
    <w:rsid w:val="00474209"/>
    <w:rsid w:val="004863CA"/>
    <w:rsid w:val="00491310"/>
    <w:rsid w:val="004920A6"/>
    <w:rsid w:val="004937C0"/>
    <w:rsid w:val="00494C87"/>
    <w:rsid w:val="004950AA"/>
    <w:rsid w:val="004A1BAA"/>
    <w:rsid w:val="004A5DB3"/>
    <w:rsid w:val="004B1732"/>
    <w:rsid w:val="004B4350"/>
    <w:rsid w:val="004B6F9B"/>
    <w:rsid w:val="004C561A"/>
    <w:rsid w:val="004D49F6"/>
    <w:rsid w:val="004D593C"/>
    <w:rsid w:val="004E4AF8"/>
    <w:rsid w:val="004E5058"/>
    <w:rsid w:val="004E74F4"/>
    <w:rsid w:val="004F06EC"/>
    <w:rsid w:val="004F0DE9"/>
    <w:rsid w:val="004F5040"/>
    <w:rsid w:val="004F6740"/>
    <w:rsid w:val="004F794D"/>
    <w:rsid w:val="00503E56"/>
    <w:rsid w:val="0050541F"/>
    <w:rsid w:val="00506ED5"/>
    <w:rsid w:val="00510A83"/>
    <w:rsid w:val="0051357D"/>
    <w:rsid w:val="00522EC7"/>
    <w:rsid w:val="005234BA"/>
    <w:rsid w:val="0052372C"/>
    <w:rsid w:val="00524265"/>
    <w:rsid w:val="00524C2F"/>
    <w:rsid w:val="00535D9A"/>
    <w:rsid w:val="005423D0"/>
    <w:rsid w:val="00543C7A"/>
    <w:rsid w:val="005456B9"/>
    <w:rsid w:val="005570B6"/>
    <w:rsid w:val="005605B6"/>
    <w:rsid w:val="00560670"/>
    <w:rsid w:val="005733DC"/>
    <w:rsid w:val="00573FF2"/>
    <w:rsid w:val="00574A7B"/>
    <w:rsid w:val="00575D0E"/>
    <w:rsid w:val="00575EA9"/>
    <w:rsid w:val="00581F1D"/>
    <w:rsid w:val="00583A77"/>
    <w:rsid w:val="005904EE"/>
    <w:rsid w:val="00595002"/>
    <w:rsid w:val="005A0A74"/>
    <w:rsid w:val="005A5886"/>
    <w:rsid w:val="005A7785"/>
    <w:rsid w:val="005B28D7"/>
    <w:rsid w:val="005B598C"/>
    <w:rsid w:val="005B7A55"/>
    <w:rsid w:val="005C0B9B"/>
    <w:rsid w:val="005C3B42"/>
    <w:rsid w:val="005C6E4A"/>
    <w:rsid w:val="005D49F0"/>
    <w:rsid w:val="005E5143"/>
    <w:rsid w:val="005E65DE"/>
    <w:rsid w:val="005F1EFD"/>
    <w:rsid w:val="005F2266"/>
    <w:rsid w:val="005F5F5F"/>
    <w:rsid w:val="005F6764"/>
    <w:rsid w:val="00602576"/>
    <w:rsid w:val="00602A8D"/>
    <w:rsid w:val="00603A71"/>
    <w:rsid w:val="00604FAF"/>
    <w:rsid w:val="00606D4B"/>
    <w:rsid w:val="006101F1"/>
    <w:rsid w:val="00614491"/>
    <w:rsid w:val="00615E2C"/>
    <w:rsid w:val="00623C58"/>
    <w:rsid w:val="00625AB1"/>
    <w:rsid w:val="00625DBE"/>
    <w:rsid w:val="006263C3"/>
    <w:rsid w:val="00630A59"/>
    <w:rsid w:val="00634393"/>
    <w:rsid w:val="00635F3D"/>
    <w:rsid w:val="00641543"/>
    <w:rsid w:val="00643F47"/>
    <w:rsid w:val="0064476B"/>
    <w:rsid w:val="00647FD1"/>
    <w:rsid w:val="00651306"/>
    <w:rsid w:val="00651ACC"/>
    <w:rsid w:val="0065702B"/>
    <w:rsid w:val="006579E0"/>
    <w:rsid w:val="006615F9"/>
    <w:rsid w:val="00661EBB"/>
    <w:rsid w:val="00667EA4"/>
    <w:rsid w:val="006709B6"/>
    <w:rsid w:val="00675086"/>
    <w:rsid w:val="00692C35"/>
    <w:rsid w:val="006A1061"/>
    <w:rsid w:val="006A3248"/>
    <w:rsid w:val="006A5124"/>
    <w:rsid w:val="006A7805"/>
    <w:rsid w:val="006B0759"/>
    <w:rsid w:val="006C312E"/>
    <w:rsid w:val="006C629D"/>
    <w:rsid w:val="006D26B0"/>
    <w:rsid w:val="006E771A"/>
    <w:rsid w:val="006F20AC"/>
    <w:rsid w:val="006F2B3C"/>
    <w:rsid w:val="00700DF1"/>
    <w:rsid w:val="0070188A"/>
    <w:rsid w:val="00704035"/>
    <w:rsid w:val="00713828"/>
    <w:rsid w:val="00715A27"/>
    <w:rsid w:val="00732CC8"/>
    <w:rsid w:val="007345CC"/>
    <w:rsid w:val="0073468C"/>
    <w:rsid w:val="0073484E"/>
    <w:rsid w:val="00736EF3"/>
    <w:rsid w:val="007435CA"/>
    <w:rsid w:val="00744FC2"/>
    <w:rsid w:val="0075416A"/>
    <w:rsid w:val="0075473D"/>
    <w:rsid w:val="00761FDC"/>
    <w:rsid w:val="0076698D"/>
    <w:rsid w:val="00767658"/>
    <w:rsid w:val="0077507B"/>
    <w:rsid w:val="0078387B"/>
    <w:rsid w:val="00784E48"/>
    <w:rsid w:val="007873AE"/>
    <w:rsid w:val="00795318"/>
    <w:rsid w:val="00796681"/>
    <w:rsid w:val="007977B0"/>
    <w:rsid w:val="007A3EF9"/>
    <w:rsid w:val="007A5655"/>
    <w:rsid w:val="007A5E1D"/>
    <w:rsid w:val="007A604F"/>
    <w:rsid w:val="007B1666"/>
    <w:rsid w:val="007C02A9"/>
    <w:rsid w:val="007C250E"/>
    <w:rsid w:val="007C2B86"/>
    <w:rsid w:val="007C2EB3"/>
    <w:rsid w:val="007C554E"/>
    <w:rsid w:val="007D5FC2"/>
    <w:rsid w:val="007E3DAA"/>
    <w:rsid w:val="007F5DA6"/>
    <w:rsid w:val="00803942"/>
    <w:rsid w:val="00803F41"/>
    <w:rsid w:val="008047FE"/>
    <w:rsid w:val="008132F4"/>
    <w:rsid w:val="00813ED2"/>
    <w:rsid w:val="00816A16"/>
    <w:rsid w:val="00816AC6"/>
    <w:rsid w:val="00822189"/>
    <w:rsid w:val="00826423"/>
    <w:rsid w:val="008321AA"/>
    <w:rsid w:val="00835E17"/>
    <w:rsid w:val="00840457"/>
    <w:rsid w:val="00846C0D"/>
    <w:rsid w:val="00850D82"/>
    <w:rsid w:val="00851500"/>
    <w:rsid w:val="008541B6"/>
    <w:rsid w:val="008607C1"/>
    <w:rsid w:val="008612FD"/>
    <w:rsid w:val="008636C1"/>
    <w:rsid w:val="00864EC3"/>
    <w:rsid w:val="0086695E"/>
    <w:rsid w:val="00870734"/>
    <w:rsid w:val="0087078E"/>
    <w:rsid w:val="00870C20"/>
    <w:rsid w:val="00881200"/>
    <w:rsid w:val="00881B97"/>
    <w:rsid w:val="00891E64"/>
    <w:rsid w:val="00893228"/>
    <w:rsid w:val="00897C82"/>
    <w:rsid w:val="008A2154"/>
    <w:rsid w:val="008A301D"/>
    <w:rsid w:val="008A7644"/>
    <w:rsid w:val="008B05A5"/>
    <w:rsid w:val="008B106F"/>
    <w:rsid w:val="008B36D2"/>
    <w:rsid w:val="008B4255"/>
    <w:rsid w:val="008B5AE8"/>
    <w:rsid w:val="008C037D"/>
    <w:rsid w:val="008D53B7"/>
    <w:rsid w:val="008D692C"/>
    <w:rsid w:val="00901D39"/>
    <w:rsid w:val="00903988"/>
    <w:rsid w:val="009056D8"/>
    <w:rsid w:val="00905CB6"/>
    <w:rsid w:val="00906247"/>
    <w:rsid w:val="0091031B"/>
    <w:rsid w:val="00913390"/>
    <w:rsid w:val="00915D23"/>
    <w:rsid w:val="009173CB"/>
    <w:rsid w:val="009176A6"/>
    <w:rsid w:val="00923FB8"/>
    <w:rsid w:val="009308DE"/>
    <w:rsid w:val="0093622A"/>
    <w:rsid w:val="00947FE1"/>
    <w:rsid w:val="00954E1C"/>
    <w:rsid w:val="009566FD"/>
    <w:rsid w:val="00957563"/>
    <w:rsid w:val="00963556"/>
    <w:rsid w:val="00967ACB"/>
    <w:rsid w:val="0097220F"/>
    <w:rsid w:val="00973856"/>
    <w:rsid w:val="00975CA8"/>
    <w:rsid w:val="00976265"/>
    <w:rsid w:val="00984A55"/>
    <w:rsid w:val="00990940"/>
    <w:rsid w:val="00990EAF"/>
    <w:rsid w:val="00992209"/>
    <w:rsid w:val="0099308C"/>
    <w:rsid w:val="009A1867"/>
    <w:rsid w:val="009A3D49"/>
    <w:rsid w:val="009A569E"/>
    <w:rsid w:val="009A76CC"/>
    <w:rsid w:val="009B5032"/>
    <w:rsid w:val="009C1110"/>
    <w:rsid w:val="009C14AB"/>
    <w:rsid w:val="009C1E24"/>
    <w:rsid w:val="009D2B05"/>
    <w:rsid w:val="009E2073"/>
    <w:rsid w:val="009E4509"/>
    <w:rsid w:val="009E5F56"/>
    <w:rsid w:val="009F4D96"/>
    <w:rsid w:val="009F77E9"/>
    <w:rsid w:val="009F7B13"/>
    <w:rsid w:val="00A102AA"/>
    <w:rsid w:val="00A135C5"/>
    <w:rsid w:val="00A2103D"/>
    <w:rsid w:val="00A23FEE"/>
    <w:rsid w:val="00A31BEC"/>
    <w:rsid w:val="00A33FB4"/>
    <w:rsid w:val="00A41435"/>
    <w:rsid w:val="00A4454B"/>
    <w:rsid w:val="00A44D99"/>
    <w:rsid w:val="00A4532A"/>
    <w:rsid w:val="00A46C5E"/>
    <w:rsid w:val="00A54974"/>
    <w:rsid w:val="00A637DD"/>
    <w:rsid w:val="00A72D90"/>
    <w:rsid w:val="00A74F3F"/>
    <w:rsid w:val="00A76F02"/>
    <w:rsid w:val="00A7780E"/>
    <w:rsid w:val="00A860E9"/>
    <w:rsid w:val="00A87D50"/>
    <w:rsid w:val="00A92EEC"/>
    <w:rsid w:val="00A97393"/>
    <w:rsid w:val="00A97BEF"/>
    <w:rsid w:val="00AA23F8"/>
    <w:rsid w:val="00AB6AA3"/>
    <w:rsid w:val="00AC0280"/>
    <w:rsid w:val="00AC1539"/>
    <w:rsid w:val="00AC1AAD"/>
    <w:rsid w:val="00AC295C"/>
    <w:rsid w:val="00AD10BD"/>
    <w:rsid w:val="00AD25EC"/>
    <w:rsid w:val="00AD3AFA"/>
    <w:rsid w:val="00AD670C"/>
    <w:rsid w:val="00AE04B8"/>
    <w:rsid w:val="00AE27F3"/>
    <w:rsid w:val="00AE51F0"/>
    <w:rsid w:val="00AE57B1"/>
    <w:rsid w:val="00AF4D91"/>
    <w:rsid w:val="00AF4DB5"/>
    <w:rsid w:val="00AF51D3"/>
    <w:rsid w:val="00AF539D"/>
    <w:rsid w:val="00AF6511"/>
    <w:rsid w:val="00B02C92"/>
    <w:rsid w:val="00B06932"/>
    <w:rsid w:val="00B07E0D"/>
    <w:rsid w:val="00B12C51"/>
    <w:rsid w:val="00B139A0"/>
    <w:rsid w:val="00B236B1"/>
    <w:rsid w:val="00B25600"/>
    <w:rsid w:val="00B3088B"/>
    <w:rsid w:val="00B31777"/>
    <w:rsid w:val="00B33C84"/>
    <w:rsid w:val="00B40F51"/>
    <w:rsid w:val="00B474E6"/>
    <w:rsid w:val="00B50ED8"/>
    <w:rsid w:val="00B51A97"/>
    <w:rsid w:val="00B62F14"/>
    <w:rsid w:val="00B655CD"/>
    <w:rsid w:val="00B71A25"/>
    <w:rsid w:val="00B74385"/>
    <w:rsid w:val="00B75927"/>
    <w:rsid w:val="00B92283"/>
    <w:rsid w:val="00B94C0A"/>
    <w:rsid w:val="00B97BF1"/>
    <w:rsid w:val="00BA446A"/>
    <w:rsid w:val="00BA56B9"/>
    <w:rsid w:val="00BB199D"/>
    <w:rsid w:val="00BC4786"/>
    <w:rsid w:val="00BC7CE5"/>
    <w:rsid w:val="00BD4B14"/>
    <w:rsid w:val="00BF0ED3"/>
    <w:rsid w:val="00BF2DE7"/>
    <w:rsid w:val="00BF6437"/>
    <w:rsid w:val="00C0563F"/>
    <w:rsid w:val="00C117A1"/>
    <w:rsid w:val="00C16F10"/>
    <w:rsid w:val="00C218A3"/>
    <w:rsid w:val="00C21B99"/>
    <w:rsid w:val="00C25692"/>
    <w:rsid w:val="00C2782F"/>
    <w:rsid w:val="00C31C27"/>
    <w:rsid w:val="00C31C63"/>
    <w:rsid w:val="00C33B1B"/>
    <w:rsid w:val="00C54C54"/>
    <w:rsid w:val="00C6096E"/>
    <w:rsid w:val="00C6123E"/>
    <w:rsid w:val="00C648FA"/>
    <w:rsid w:val="00C660FA"/>
    <w:rsid w:val="00C752C9"/>
    <w:rsid w:val="00C75328"/>
    <w:rsid w:val="00C771FB"/>
    <w:rsid w:val="00C81066"/>
    <w:rsid w:val="00C8340A"/>
    <w:rsid w:val="00C843DA"/>
    <w:rsid w:val="00C87BD9"/>
    <w:rsid w:val="00C977BF"/>
    <w:rsid w:val="00C97A6E"/>
    <w:rsid w:val="00CB0FB3"/>
    <w:rsid w:val="00CB136C"/>
    <w:rsid w:val="00CB2324"/>
    <w:rsid w:val="00CB6476"/>
    <w:rsid w:val="00CB7F25"/>
    <w:rsid w:val="00CD7011"/>
    <w:rsid w:val="00CE1BF1"/>
    <w:rsid w:val="00CE35B8"/>
    <w:rsid w:val="00CE474E"/>
    <w:rsid w:val="00CE6EFC"/>
    <w:rsid w:val="00CF03A7"/>
    <w:rsid w:val="00CF0818"/>
    <w:rsid w:val="00CF1F0B"/>
    <w:rsid w:val="00D01C41"/>
    <w:rsid w:val="00D0346C"/>
    <w:rsid w:val="00D07158"/>
    <w:rsid w:val="00D076B6"/>
    <w:rsid w:val="00D173CA"/>
    <w:rsid w:val="00D202F6"/>
    <w:rsid w:val="00D2204D"/>
    <w:rsid w:val="00D24E13"/>
    <w:rsid w:val="00D30E0C"/>
    <w:rsid w:val="00D35140"/>
    <w:rsid w:val="00D43208"/>
    <w:rsid w:val="00D47EF4"/>
    <w:rsid w:val="00D57217"/>
    <w:rsid w:val="00D57EE9"/>
    <w:rsid w:val="00D75E80"/>
    <w:rsid w:val="00D77E27"/>
    <w:rsid w:val="00D77E60"/>
    <w:rsid w:val="00D830A3"/>
    <w:rsid w:val="00D8379D"/>
    <w:rsid w:val="00D90683"/>
    <w:rsid w:val="00D9144B"/>
    <w:rsid w:val="00D924FA"/>
    <w:rsid w:val="00DA3524"/>
    <w:rsid w:val="00DA45DE"/>
    <w:rsid w:val="00DB232E"/>
    <w:rsid w:val="00DB79FB"/>
    <w:rsid w:val="00DC2FC3"/>
    <w:rsid w:val="00DD4155"/>
    <w:rsid w:val="00DF22BC"/>
    <w:rsid w:val="00DF6438"/>
    <w:rsid w:val="00DF6C77"/>
    <w:rsid w:val="00E01105"/>
    <w:rsid w:val="00E116B2"/>
    <w:rsid w:val="00E12DA6"/>
    <w:rsid w:val="00E13EDA"/>
    <w:rsid w:val="00E14EA6"/>
    <w:rsid w:val="00E156AA"/>
    <w:rsid w:val="00E21B98"/>
    <w:rsid w:val="00E246B2"/>
    <w:rsid w:val="00E25795"/>
    <w:rsid w:val="00E25858"/>
    <w:rsid w:val="00E25D28"/>
    <w:rsid w:val="00E27A72"/>
    <w:rsid w:val="00E31436"/>
    <w:rsid w:val="00E35D75"/>
    <w:rsid w:val="00E544C1"/>
    <w:rsid w:val="00E707C6"/>
    <w:rsid w:val="00E770B6"/>
    <w:rsid w:val="00E8149A"/>
    <w:rsid w:val="00E814E1"/>
    <w:rsid w:val="00E83B2A"/>
    <w:rsid w:val="00E8469B"/>
    <w:rsid w:val="00E9372B"/>
    <w:rsid w:val="00EA285E"/>
    <w:rsid w:val="00EA3645"/>
    <w:rsid w:val="00EA3B61"/>
    <w:rsid w:val="00EA465B"/>
    <w:rsid w:val="00EA4FEB"/>
    <w:rsid w:val="00EB38F5"/>
    <w:rsid w:val="00ED3B23"/>
    <w:rsid w:val="00EF6805"/>
    <w:rsid w:val="00EF68BB"/>
    <w:rsid w:val="00F003BF"/>
    <w:rsid w:val="00F114D2"/>
    <w:rsid w:val="00F175A0"/>
    <w:rsid w:val="00F17A30"/>
    <w:rsid w:val="00F23BE9"/>
    <w:rsid w:val="00F23D1A"/>
    <w:rsid w:val="00F25BD6"/>
    <w:rsid w:val="00F35EA2"/>
    <w:rsid w:val="00F44CF8"/>
    <w:rsid w:val="00F45849"/>
    <w:rsid w:val="00F478F7"/>
    <w:rsid w:val="00F4795F"/>
    <w:rsid w:val="00F51580"/>
    <w:rsid w:val="00F5362D"/>
    <w:rsid w:val="00F56FD7"/>
    <w:rsid w:val="00F63592"/>
    <w:rsid w:val="00F646D3"/>
    <w:rsid w:val="00F76A2A"/>
    <w:rsid w:val="00F831F7"/>
    <w:rsid w:val="00F85A68"/>
    <w:rsid w:val="00F878EE"/>
    <w:rsid w:val="00F9269C"/>
    <w:rsid w:val="00F93526"/>
    <w:rsid w:val="00F938E2"/>
    <w:rsid w:val="00F96DBD"/>
    <w:rsid w:val="00FA22E8"/>
    <w:rsid w:val="00FA36D8"/>
    <w:rsid w:val="00FA5ABD"/>
    <w:rsid w:val="00FB048D"/>
    <w:rsid w:val="00FB27AE"/>
    <w:rsid w:val="00FB4E7C"/>
    <w:rsid w:val="00FB7744"/>
    <w:rsid w:val="00FD2092"/>
    <w:rsid w:val="00FE460C"/>
    <w:rsid w:val="00FE4C31"/>
    <w:rsid w:val="00FE5093"/>
    <w:rsid w:val="00FF1318"/>
    <w:rsid w:val="00FF43BB"/>
    <w:rsid w:val="00FF4A1E"/>
    <w:rsid w:val="00FF55BD"/>
    <w:rsid w:val="00FF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C990"/>
  <w15:docId w15:val="{313CFF12-2BDD-4CF6-9ABD-CF56B7D0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Calibri"/>
        <w:sz w:val="24"/>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Footer">
    <w:name w:val="footer"/>
    <w:basedOn w:val="Normal"/>
    <w:uiPriority w:val="99"/>
    <w:semiHidden/>
    <w:unhideWhenUsed/>
    <w:pPr>
      <w:tabs>
        <w:tab w:val="center" w:pos="4680"/>
        <w:tab w:val="right" w:pos="9360"/>
      </w:tabs>
      <w:spacing w:after="0" w:line="240" w:lineRule="auto"/>
    </w:pPr>
  </w:style>
  <w:style w:type="character" w:customStyle="1" w:styleId="FooterChar">
    <w:name w:val="Footer Char"/>
    <w:basedOn w:val="DefaultParagraphFont"/>
    <w:uiPriority w:val="99"/>
    <w:semiHidden/>
  </w:style>
  <w:style w:type="paragraph" w:styleId="Header">
    <w:name w:val="header"/>
    <w:basedOn w:val="Normal"/>
    <w:uiPriority w:val="99"/>
    <w:semiHidden/>
    <w:unhideWhenUsed/>
    <w:pPr>
      <w:tabs>
        <w:tab w:val="center" w:pos="4680"/>
        <w:tab w:val="right" w:pos="9360"/>
      </w:tabs>
      <w:spacing w:after="0" w:line="240" w:lineRule="auto"/>
    </w:pPr>
  </w:style>
  <w:style w:type="character" w:customStyle="1" w:styleId="HeaderChar">
    <w:name w:val="Header Char"/>
    <w:basedOn w:val="DefaultParagraphFont"/>
    <w:uiPriority w:val="99"/>
    <w:semiHidden/>
  </w:style>
  <w:style w:type="character" w:styleId="PageNumber">
    <w:name w:val="page number"/>
    <w:basedOn w:val="DefaultParagraphFon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A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01D"/>
    <w:rPr>
      <w:rFonts w:ascii="Segoe UI" w:hAnsi="Segoe UI" w:cs="Segoe UI"/>
      <w:sz w:val="18"/>
      <w:szCs w:val="18"/>
    </w:rPr>
  </w:style>
  <w:style w:type="character" w:customStyle="1" w:styleId="UnresolvedMention">
    <w:name w:val="Unresolved Mention"/>
    <w:basedOn w:val="DefaultParagraphFont"/>
    <w:uiPriority w:val="99"/>
    <w:semiHidden/>
    <w:unhideWhenUsed/>
    <w:rsid w:val="0086695E"/>
    <w:rPr>
      <w:color w:val="605E5C"/>
      <w:shd w:val="clear" w:color="auto" w:fill="E1DFDD"/>
    </w:rPr>
  </w:style>
  <w:style w:type="paragraph" w:styleId="BodyTextIndent2">
    <w:name w:val="Body Text Indent 2"/>
    <w:basedOn w:val="Normal"/>
    <w:link w:val="BodyTextIndent2Char"/>
    <w:rsid w:val="00153F6D"/>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567"/>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153F6D"/>
    <w:rPr>
      <w:rFonts w:ascii=".VnTime" w:eastAsia="Times New Roman" w:hAnsi=".VnTime" w:cs="Times New Roman"/>
      <w:sz w:val="28"/>
      <w:szCs w:val="20"/>
    </w:rPr>
  </w:style>
  <w:style w:type="character" w:customStyle="1" w:styleId="DoanvanChar">
    <w:name w:val="Doan_van Char"/>
    <w:link w:val="Doanvan"/>
    <w:rsid w:val="00201091"/>
    <w:rPr>
      <w:sz w:val="28"/>
      <w:szCs w:val="24"/>
      <w:lang w:val="vi-VN"/>
    </w:rPr>
  </w:style>
  <w:style w:type="paragraph" w:customStyle="1" w:styleId="Doanvan">
    <w:name w:val="Doan_van"/>
    <w:basedOn w:val="Normal"/>
    <w:link w:val="DoanvanChar"/>
    <w:qFormat/>
    <w:rsid w:val="00201091"/>
    <w:pPr>
      <w:widowControl w:val="0"/>
      <w:pBdr>
        <w:top w:val="none" w:sz="0" w:space="0" w:color="auto"/>
        <w:left w:val="none" w:sz="0" w:space="0" w:color="auto"/>
        <w:bottom w:val="none" w:sz="0" w:space="0" w:color="auto"/>
        <w:right w:val="none" w:sz="0" w:space="0" w:color="auto"/>
        <w:between w:val="none" w:sz="0" w:space="0" w:color="auto"/>
      </w:pBdr>
      <w:spacing w:before="60" w:after="0" w:line="276" w:lineRule="auto"/>
      <w:ind w:firstLine="720"/>
      <w:jc w:val="both"/>
    </w:pPr>
    <w:rPr>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80125">
      <w:bodyDiv w:val="1"/>
      <w:marLeft w:val="0"/>
      <w:marRight w:val="0"/>
      <w:marTop w:val="0"/>
      <w:marBottom w:val="0"/>
      <w:divBdr>
        <w:top w:val="none" w:sz="0" w:space="0" w:color="auto"/>
        <w:left w:val="none" w:sz="0" w:space="0" w:color="auto"/>
        <w:bottom w:val="none" w:sz="0" w:space="0" w:color="auto"/>
        <w:right w:val="none" w:sz="0" w:space="0" w:color="auto"/>
      </w:divBdr>
    </w:div>
    <w:div w:id="534582705">
      <w:bodyDiv w:val="1"/>
      <w:marLeft w:val="0"/>
      <w:marRight w:val="0"/>
      <w:marTop w:val="0"/>
      <w:marBottom w:val="0"/>
      <w:divBdr>
        <w:top w:val="none" w:sz="0" w:space="0" w:color="auto"/>
        <w:left w:val="none" w:sz="0" w:space="0" w:color="auto"/>
        <w:bottom w:val="none" w:sz="0" w:space="0" w:color="auto"/>
        <w:right w:val="none" w:sz="0" w:space="0" w:color="auto"/>
      </w:divBdr>
    </w:div>
    <w:div w:id="891842824">
      <w:bodyDiv w:val="1"/>
      <w:marLeft w:val="0"/>
      <w:marRight w:val="0"/>
      <w:marTop w:val="0"/>
      <w:marBottom w:val="0"/>
      <w:divBdr>
        <w:top w:val="none" w:sz="0" w:space="0" w:color="auto"/>
        <w:left w:val="none" w:sz="0" w:space="0" w:color="auto"/>
        <w:bottom w:val="none" w:sz="0" w:space="0" w:color="auto"/>
        <w:right w:val="none" w:sz="0" w:space="0" w:color="auto"/>
      </w:divBdr>
      <w:divsChild>
        <w:div w:id="1928340554">
          <w:marLeft w:val="0"/>
          <w:marRight w:val="0"/>
          <w:marTop w:val="0"/>
          <w:marBottom w:val="0"/>
          <w:divBdr>
            <w:top w:val="none" w:sz="0" w:space="0" w:color="auto"/>
            <w:left w:val="none" w:sz="0" w:space="0" w:color="auto"/>
            <w:bottom w:val="none" w:sz="0" w:space="0" w:color="auto"/>
            <w:right w:val="none" w:sz="0" w:space="0" w:color="auto"/>
          </w:divBdr>
        </w:div>
        <w:div w:id="990018602">
          <w:marLeft w:val="0"/>
          <w:marRight w:val="0"/>
          <w:marTop w:val="0"/>
          <w:marBottom w:val="0"/>
          <w:divBdr>
            <w:top w:val="none" w:sz="0" w:space="0" w:color="auto"/>
            <w:left w:val="none" w:sz="0" w:space="0" w:color="auto"/>
            <w:bottom w:val="none" w:sz="0" w:space="0" w:color="auto"/>
            <w:right w:val="none" w:sz="0" w:space="0" w:color="auto"/>
          </w:divBdr>
        </w:div>
        <w:div w:id="117576108">
          <w:marLeft w:val="0"/>
          <w:marRight w:val="0"/>
          <w:marTop w:val="0"/>
          <w:marBottom w:val="0"/>
          <w:divBdr>
            <w:top w:val="none" w:sz="0" w:space="0" w:color="auto"/>
            <w:left w:val="none" w:sz="0" w:space="0" w:color="auto"/>
            <w:bottom w:val="none" w:sz="0" w:space="0" w:color="auto"/>
            <w:right w:val="none" w:sz="0" w:space="0" w:color="auto"/>
          </w:divBdr>
        </w:div>
        <w:div w:id="194998665">
          <w:marLeft w:val="0"/>
          <w:marRight w:val="0"/>
          <w:marTop w:val="0"/>
          <w:marBottom w:val="0"/>
          <w:divBdr>
            <w:top w:val="none" w:sz="0" w:space="0" w:color="auto"/>
            <w:left w:val="none" w:sz="0" w:space="0" w:color="auto"/>
            <w:bottom w:val="none" w:sz="0" w:space="0" w:color="auto"/>
            <w:right w:val="none" w:sz="0" w:space="0" w:color="auto"/>
          </w:divBdr>
        </w:div>
        <w:div w:id="746193281">
          <w:marLeft w:val="0"/>
          <w:marRight w:val="0"/>
          <w:marTop w:val="0"/>
          <w:marBottom w:val="0"/>
          <w:divBdr>
            <w:top w:val="none" w:sz="0" w:space="0" w:color="auto"/>
            <w:left w:val="none" w:sz="0" w:space="0" w:color="auto"/>
            <w:bottom w:val="none" w:sz="0" w:space="0" w:color="auto"/>
            <w:right w:val="none" w:sz="0" w:space="0" w:color="auto"/>
          </w:divBdr>
        </w:div>
        <w:div w:id="746461299">
          <w:marLeft w:val="0"/>
          <w:marRight w:val="0"/>
          <w:marTop w:val="0"/>
          <w:marBottom w:val="0"/>
          <w:divBdr>
            <w:top w:val="none" w:sz="0" w:space="0" w:color="auto"/>
            <w:left w:val="none" w:sz="0" w:space="0" w:color="auto"/>
            <w:bottom w:val="none" w:sz="0" w:space="0" w:color="auto"/>
            <w:right w:val="none" w:sz="0" w:space="0" w:color="auto"/>
          </w:divBdr>
        </w:div>
        <w:div w:id="297734743">
          <w:marLeft w:val="0"/>
          <w:marRight w:val="0"/>
          <w:marTop w:val="0"/>
          <w:marBottom w:val="0"/>
          <w:divBdr>
            <w:top w:val="none" w:sz="0" w:space="0" w:color="auto"/>
            <w:left w:val="none" w:sz="0" w:space="0" w:color="auto"/>
            <w:bottom w:val="none" w:sz="0" w:space="0" w:color="auto"/>
            <w:right w:val="none" w:sz="0" w:space="0" w:color="auto"/>
          </w:divBdr>
        </w:div>
        <w:div w:id="494226656">
          <w:marLeft w:val="0"/>
          <w:marRight w:val="0"/>
          <w:marTop w:val="0"/>
          <w:marBottom w:val="0"/>
          <w:divBdr>
            <w:top w:val="none" w:sz="0" w:space="0" w:color="auto"/>
            <w:left w:val="none" w:sz="0" w:space="0" w:color="auto"/>
            <w:bottom w:val="none" w:sz="0" w:space="0" w:color="auto"/>
            <w:right w:val="none" w:sz="0" w:space="0" w:color="auto"/>
          </w:divBdr>
        </w:div>
        <w:div w:id="1313944117">
          <w:marLeft w:val="0"/>
          <w:marRight w:val="0"/>
          <w:marTop w:val="0"/>
          <w:marBottom w:val="0"/>
          <w:divBdr>
            <w:top w:val="none" w:sz="0" w:space="0" w:color="auto"/>
            <w:left w:val="none" w:sz="0" w:space="0" w:color="auto"/>
            <w:bottom w:val="none" w:sz="0" w:space="0" w:color="auto"/>
            <w:right w:val="none" w:sz="0" w:space="0" w:color="auto"/>
          </w:divBdr>
        </w:div>
        <w:div w:id="1015111364">
          <w:marLeft w:val="0"/>
          <w:marRight w:val="0"/>
          <w:marTop w:val="0"/>
          <w:marBottom w:val="0"/>
          <w:divBdr>
            <w:top w:val="none" w:sz="0" w:space="0" w:color="auto"/>
            <w:left w:val="none" w:sz="0" w:space="0" w:color="auto"/>
            <w:bottom w:val="none" w:sz="0" w:space="0" w:color="auto"/>
            <w:right w:val="none" w:sz="0" w:space="0" w:color="auto"/>
          </w:divBdr>
        </w:div>
        <w:div w:id="631404038">
          <w:marLeft w:val="0"/>
          <w:marRight w:val="0"/>
          <w:marTop w:val="0"/>
          <w:marBottom w:val="0"/>
          <w:divBdr>
            <w:top w:val="none" w:sz="0" w:space="0" w:color="auto"/>
            <w:left w:val="none" w:sz="0" w:space="0" w:color="auto"/>
            <w:bottom w:val="none" w:sz="0" w:space="0" w:color="auto"/>
            <w:right w:val="none" w:sz="0" w:space="0" w:color="auto"/>
          </w:divBdr>
        </w:div>
        <w:div w:id="1814637366">
          <w:marLeft w:val="0"/>
          <w:marRight w:val="0"/>
          <w:marTop w:val="0"/>
          <w:marBottom w:val="0"/>
          <w:divBdr>
            <w:top w:val="none" w:sz="0" w:space="0" w:color="auto"/>
            <w:left w:val="none" w:sz="0" w:space="0" w:color="auto"/>
            <w:bottom w:val="none" w:sz="0" w:space="0" w:color="auto"/>
            <w:right w:val="none" w:sz="0" w:space="0" w:color="auto"/>
          </w:divBdr>
        </w:div>
        <w:div w:id="1493790523">
          <w:marLeft w:val="0"/>
          <w:marRight w:val="0"/>
          <w:marTop w:val="0"/>
          <w:marBottom w:val="0"/>
          <w:divBdr>
            <w:top w:val="none" w:sz="0" w:space="0" w:color="auto"/>
            <w:left w:val="none" w:sz="0" w:space="0" w:color="auto"/>
            <w:bottom w:val="none" w:sz="0" w:space="0" w:color="auto"/>
            <w:right w:val="none" w:sz="0" w:space="0" w:color="auto"/>
          </w:divBdr>
        </w:div>
        <w:div w:id="1442458349">
          <w:marLeft w:val="0"/>
          <w:marRight w:val="0"/>
          <w:marTop w:val="0"/>
          <w:marBottom w:val="0"/>
          <w:divBdr>
            <w:top w:val="none" w:sz="0" w:space="0" w:color="auto"/>
            <w:left w:val="none" w:sz="0" w:space="0" w:color="auto"/>
            <w:bottom w:val="none" w:sz="0" w:space="0" w:color="auto"/>
            <w:right w:val="none" w:sz="0" w:space="0" w:color="auto"/>
          </w:divBdr>
        </w:div>
        <w:div w:id="1268780946">
          <w:marLeft w:val="0"/>
          <w:marRight w:val="0"/>
          <w:marTop w:val="0"/>
          <w:marBottom w:val="0"/>
          <w:divBdr>
            <w:top w:val="none" w:sz="0" w:space="0" w:color="auto"/>
            <w:left w:val="none" w:sz="0" w:space="0" w:color="auto"/>
            <w:bottom w:val="none" w:sz="0" w:space="0" w:color="auto"/>
            <w:right w:val="none" w:sz="0" w:space="0" w:color="auto"/>
          </w:divBdr>
        </w:div>
        <w:div w:id="1734960798">
          <w:marLeft w:val="0"/>
          <w:marRight w:val="0"/>
          <w:marTop w:val="0"/>
          <w:marBottom w:val="0"/>
          <w:divBdr>
            <w:top w:val="none" w:sz="0" w:space="0" w:color="auto"/>
            <w:left w:val="none" w:sz="0" w:space="0" w:color="auto"/>
            <w:bottom w:val="none" w:sz="0" w:space="0" w:color="auto"/>
            <w:right w:val="none" w:sz="0" w:space="0" w:color="auto"/>
          </w:divBdr>
        </w:div>
        <w:div w:id="1872457070">
          <w:marLeft w:val="0"/>
          <w:marRight w:val="0"/>
          <w:marTop w:val="0"/>
          <w:marBottom w:val="0"/>
          <w:divBdr>
            <w:top w:val="none" w:sz="0" w:space="0" w:color="auto"/>
            <w:left w:val="none" w:sz="0" w:space="0" w:color="auto"/>
            <w:bottom w:val="none" w:sz="0" w:space="0" w:color="auto"/>
            <w:right w:val="none" w:sz="0" w:space="0" w:color="auto"/>
          </w:divBdr>
        </w:div>
        <w:div w:id="947355461">
          <w:marLeft w:val="0"/>
          <w:marRight w:val="0"/>
          <w:marTop w:val="0"/>
          <w:marBottom w:val="0"/>
          <w:divBdr>
            <w:top w:val="none" w:sz="0" w:space="0" w:color="auto"/>
            <w:left w:val="none" w:sz="0" w:space="0" w:color="auto"/>
            <w:bottom w:val="none" w:sz="0" w:space="0" w:color="auto"/>
            <w:right w:val="none" w:sz="0" w:space="0" w:color="auto"/>
          </w:divBdr>
        </w:div>
      </w:divsChild>
    </w:div>
    <w:div w:id="1059282937">
      <w:bodyDiv w:val="1"/>
      <w:marLeft w:val="0"/>
      <w:marRight w:val="0"/>
      <w:marTop w:val="0"/>
      <w:marBottom w:val="0"/>
      <w:divBdr>
        <w:top w:val="none" w:sz="0" w:space="0" w:color="auto"/>
        <w:left w:val="none" w:sz="0" w:space="0" w:color="auto"/>
        <w:bottom w:val="none" w:sz="0" w:space="0" w:color="auto"/>
        <w:right w:val="none" w:sz="0" w:space="0" w:color="auto"/>
      </w:divBdr>
      <w:divsChild>
        <w:div w:id="1848013121">
          <w:marLeft w:val="0"/>
          <w:marRight w:val="0"/>
          <w:marTop w:val="0"/>
          <w:marBottom w:val="0"/>
          <w:divBdr>
            <w:top w:val="none" w:sz="0" w:space="0" w:color="auto"/>
            <w:left w:val="none" w:sz="0" w:space="0" w:color="auto"/>
            <w:bottom w:val="none" w:sz="0" w:space="0" w:color="auto"/>
            <w:right w:val="none" w:sz="0" w:space="0" w:color="auto"/>
          </w:divBdr>
        </w:div>
        <w:div w:id="2002389549">
          <w:marLeft w:val="0"/>
          <w:marRight w:val="0"/>
          <w:marTop w:val="0"/>
          <w:marBottom w:val="0"/>
          <w:divBdr>
            <w:top w:val="none" w:sz="0" w:space="0" w:color="auto"/>
            <w:left w:val="none" w:sz="0" w:space="0" w:color="auto"/>
            <w:bottom w:val="none" w:sz="0" w:space="0" w:color="auto"/>
            <w:right w:val="none" w:sz="0" w:space="0" w:color="auto"/>
          </w:divBdr>
        </w:div>
        <w:div w:id="1627850782">
          <w:marLeft w:val="0"/>
          <w:marRight w:val="0"/>
          <w:marTop w:val="0"/>
          <w:marBottom w:val="0"/>
          <w:divBdr>
            <w:top w:val="none" w:sz="0" w:space="0" w:color="auto"/>
            <w:left w:val="none" w:sz="0" w:space="0" w:color="auto"/>
            <w:bottom w:val="none" w:sz="0" w:space="0" w:color="auto"/>
            <w:right w:val="none" w:sz="0" w:space="0" w:color="auto"/>
          </w:divBdr>
        </w:div>
        <w:div w:id="1992900586">
          <w:marLeft w:val="0"/>
          <w:marRight w:val="0"/>
          <w:marTop w:val="0"/>
          <w:marBottom w:val="0"/>
          <w:divBdr>
            <w:top w:val="none" w:sz="0" w:space="0" w:color="auto"/>
            <w:left w:val="none" w:sz="0" w:space="0" w:color="auto"/>
            <w:bottom w:val="none" w:sz="0" w:space="0" w:color="auto"/>
            <w:right w:val="none" w:sz="0" w:space="0" w:color="auto"/>
          </w:divBdr>
        </w:div>
        <w:div w:id="230041951">
          <w:marLeft w:val="0"/>
          <w:marRight w:val="0"/>
          <w:marTop w:val="0"/>
          <w:marBottom w:val="0"/>
          <w:divBdr>
            <w:top w:val="none" w:sz="0" w:space="0" w:color="auto"/>
            <w:left w:val="none" w:sz="0" w:space="0" w:color="auto"/>
            <w:bottom w:val="none" w:sz="0" w:space="0" w:color="auto"/>
            <w:right w:val="none" w:sz="0" w:space="0" w:color="auto"/>
          </w:divBdr>
        </w:div>
        <w:div w:id="628168223">
          <w:marLeft w:val="0"/>
          <w:marRight w:val="0"/>
          <w:marTop w:val="0"/>
          <w:marBottom w:val="0"/>
          <w:divBdr>
            <w:top w:val="none" w:sz="0" w:space="0" w:color="auto"/>
            <w:left w:val="none" w:sz="0" w:space="0" w:color="auto"/>
            <w:bottom w:val="none" w:sz="0" w:space="0" w:color="auto"/>
            <w:right w:val="none" w:sz="0" w:space="0" w:color="auto"/>
          </w:divBdr>
        </w:div>
        <w:div w:id="603652351">
          <w:marLeft w:val="0"/>
          <w:marRight w:val="0"/>
          <w:marTop w:val="0"/>
          <w:marBottom w:val="0"/>
          <w:divBdr>
            <w:top w:val="none" w:sz="0" w:space="0" w:color="auto"/>
            <w:left w:val="none" w:sz="0" w:space="0" w:color="auto"/>
            <w:bottom w:val="none" w:sz="0" w:space="0" w:color="auto"/>
            <w:right w:val="none" w:sz="0" w:space="0" w:color="auto"/>
          </w:divBdr>
        </w:div>
        <w:div w:id="886646716">
          <w:marLeft w:val="0"/>
          <w:marRight w:val="0"/>
          <w:marTop w:val="0"/>
          <w:marBottom w:val="0"/>
          <w:divBdr>
            <w:top w:val="none" w:sz="0" w:space="0" w:color="auto"/>
            <w:left w:val="none" w:sz="0" w:space="0" w:color="auto"/>
            <w:bottom w:val="none" w:sz="0" w:space="0" w:color="auto"/>
            <w:right w:val="none" w:sz="0" w:space="0" w:color="auto"/>
          </w:divBdr>
        </w:div>
        <w:div w:id="2094206382">
          <w:marLeft w:val="0"/>
          <w:marRight w:val="0"/>
          <w:marTop w:val="0"/>
          <w:marBottom w:val="0"/>
          <w:divBdr>
            <w:top w:val="none" w:sz="0" w:space="0" w:color="auto"/>
            <w:left w:val="none" w:sz="0" w:space="0" w:color="auto"/>
            <w:bottom w:val="none" w:sz="0" w:space="0" w:color="auto"/>
            <w:right w:val="none" w:sz="0" w:space="0" w:color="auto"/>
          </w:divBdr>
        </w:div>
        <w:div w:id="1454204613">
          <w:marLeft w:val="0"/>
          <w:marRight w:val="0"/>
          <w:marTop w:val="0"/>
          <w:marBottom w:val="0"/>
          <w:divBdr>
            <w:top w:val="none" w:sz="0" w:space="0" w:color="auto"/>
            <w:left w:val="none" w:sz="0" w:space="0" w:color="auto"/>
            <w:bottom w:val="none" w:sz="0" w:space="0" w:color="auto"/>
            <w:right w:val="none" w:sz="0" w:space="0" w:color="auto"/>
          </w:divBdr>
        </w:div>
        <w:div w:id="1239050361">
          <w:marLeft w:val="0"/>
          <w:marRight w:val="0"/>
          <w:marTop w:val="0"/>
          <w:marBottom w:val="0"/>
          <w:divBdr>
            <w:top w:val="none" w:sz="0" w:space="0" w:color="auto"/>
            <w:left w:val="none" w:sz="0" w:space="0" w:color="auto"/>
            <w:bottom w:val="none" w:sz="0" w:space="0" w:color="auto"/>
            <w:right w:val="none" w:sz="0" w:space="0" w:color="auto"/>
          </w:divBdr>
        </w:div>
        <w:div w:id="346947856">
          <w:marLeft w:val="0"/>
          <w:marRight w:val="0"/>
          <w:marTop w:val="0"/>
          <w:marBottom w:val="0"/>
          <w:divBdr>
            <w:top w:val="none" w:sz="0" w:space="0" w:color="auto"/>
            <w:left w:val="none" w:sz="0" w:space="0" w:color="auto"/>
            <w:bottom w:val="none" w:sz="0" w:space="0" w:color="auto"/>
            <w:right w:val="none" w:sz="0" w:space="0" w:color="auto"/>
          </w:divBdr>
        </w:div>
        <w:div w:id="1416246780">
          <w:marLeft w:val="0"/>
          <w:marRight w:val="0"/>
          <w:marTop w:val="0"/>
          <w:marBottom w:val="0"/>
          <w:divBdr>
            <w:top w:val="none" w:sz="0" w:space="0" w:color="auto"/>
            <w:left w:val="none" w:sz="0" w:space="0" w:color="auto"/>
            <w:bottom w:val="none" w:sz="0" w:space="0" w:color="auto"/>
            <w:right w:val="none" w:sz="0" w:space="0" w:color="auto"/>
          </w:divBdr>
        </w:div>
        <w:div w:id="328601430">
          <w:marLeft w:val="0"/>
          <w:marRight w:val="0"/>
          <w:marTop w:val="0"/>
          <w:marBottom w:val="0"/>
          <w:divBdr>
            <w:top w:val="none" w:sz="0" w:space="0" w:color="auto"/>
            <w:left w:val="none" w:sz="0" w:space="0" w:color="auto"/>
            <w:bottom w:val="none" w:sz="0" w:space="0" w:color="auto"/>
            <w:right w:val="none" w:sz="0" w:space="0" w:color="auto"/>
          </w:divBdr>
        </w:div>
        <w:div w:id="1950819490">
          <w:marLeft w:val="0"/>
          <w:marRight w:val="0"/>
          <w:marTop w:val="0"/>
          <w:marBottom w:val="0"/>
          <w:divBdr>
            <w:top w:val="none" w:sz="0" w:space="0" w:color="auto"/>
            <w:left w:val="none" w:sz="0" w:space="0" w:color="auto"/>
            <w:bottom w:val="none" w:sz="0" w:space="0" w:color="auto"/>
            <w:right w:val="none" w:sz="0" w:space="0" w:color="auto"/>
          </w:divBdr>
        </w:div>
        <w:div w:id="1731951759">
          <w:marLeft w:val="0"/>
          <w:marRight w:val="0"/>
          <w:marTop w:val="0"/>
          <w:marBottom w:val="0"/>
          <w:divBdr>
            <w:top w:val="none" w:sz="0" w:space="0" w:color="auto"/>
            <w:left w:val="none" w:sz="0" w:space="0" w:color="auto"/>
            <w:bottom w:val="none" w:sz="0" w:space="0" w:color="auto"/>
            <w:right w:val="none" w:sz="0" w:space="0" w:color="auto"/>
          </w:divBdr>
        </w:div>
        <w:div w:id="547452240">
          <w:marLeft w:val="0"/>
          <w:marRight w:val="0"/>
          <w:marTop w:val="0"/>
          <w:marBottom w:val="0"/>
          <w:divBdr>
            <w:top w:val="none" w:sz="0" w:space="0" w:color="auto"/>
            <w:left w:val="none" w:sz="0" w:space="0" w:color="auto"/>
            <w:bottom w:val="none" w:sz="0" w:space="0" w:color="auto"/>
            <w:right w:val="none" w:sz="0" w:space="0" w:color="auto"/>
          </w:divBdr>
        </w:div>
        <w:div w:id="527837225">
          <w:marLeft w:val="0"/>
          <w:marRight w:val="0"/>
          <w:marTop w:val="0"/>
          <w:marBottom w:val="0"/>
          <w:divBdr>
            <w:top w:val="none" w:sz="0" w:space="0" w:color="auto"/>
            <w:left w:val="none" w:sz="0" w:space="0" w:color="auto"/>
            <w:bottom w:val="none" w:sz="0" w:space="0" w:color="auto"/>
            <w:right w:val="none" w:sz="0" w:space="0" w:color="auto"/>
          </w:divBdr>
        </w:div>
      </w:divsChild>
    </w:div>
    <w:div w:id="1313752838">
      <w:bodyDiv w:val="1"/>
      <w:marLeft w:val="0"/>
      <w:marRight w:val="0"/>
      <w:marTop w:val="0"/>
      <w:marBottom w:val="0"/>
      <w:divBdr>
        <w:top w:val="none" w:sz="0" w:space="0" w:color="auto"/>
        <w:left w:val="none" w:sz="0" w:space="0" w:color="auto"/>
        <w:bottom w:val="none" w:sz="0" w:space="0" w:color="auto"/>
        <w:right w:val="none" w:sz="0" w:space="0" w:color="auto"/>
      </w:divBdr>
      <w:divsChild>
        <w:div w:id="461077293">
          <w:marLeft w:val="0"/>
          <w:marRight w:val="0"/>
          <w:marTop w:val="0"/>
          <w:marBottom w:val="0"/>
          <w:divBdr>
            <w:top w:val="none" w:sz="0" w:space="0" w:color="auto"/>
            <w:left w:val="none" w:sz="0" w:space="0" w:color="auto"/>
            <w:bottom w:val="none" w:sz="0" w:space="0" w:color="auto"/>
            <w:right w:val="none" w:sz="0" w:space="0" w:color="auto"/>
          </w:divBdr>
        </w:div>
        <w:div w:id="615261122">
          <w:marLeft w:val="0"/>
          <w:marRight w:val="0"/>
          <w:marTop w:val="0"/>
          <w:marBottom w:val="0"/>
          <w:divBdr>
            <w:top w:val="none" w:sz="0" w:space="0" w:color="auto"/>
            <w:left w:val="none" w:sz="0" w:space="0" w:color="auto"/>
            <w:bottom w:val="none" w:sz="0" w:space="0" w:color="auto"/>
            <w:right w:val="none" w:sz="0" w:space="0" w:color="auto"/>
          </w:divBdr>
        </w:div>
        <w:div w:id="1303466367">
          <w:marLeft w:val="0"/>
          <w:marRight w:val="0"/>
          <w:marTop w:val="0"/>
          <w:marBottom w:val="0"/>
          <w:divBdr>
            <w:top w:val="none" w:sz="0" w:space="0" w:color="auto"/>
            <w:left w:val="none" w:sz="0" w:space="0" w:color="auto"/>
            <w:bottom w:val="none" w:sz="0" w:space="0" w:color="auto"/>
            <w:right w:val="none" w:sz="0" w:space="0" w:color="auto"/>
          </w:divBdr>
        </w:div>
        <w:div w:id="545341433">
          <w:marLeft w:val="0"/>
          <w:marRight w:val="0"/>
          <w:marTop w:val="0"/>
          <w:marBottom w:val="0"/>
          <w:divBdr>
            <w:top w:val="none" w:sz="0" w:space="0" w:color="auto"/>
            <w:left w:val="none" w:sz="0" w:space="0" w:color="auto"/>
            <w:bottom w:val="none" w:sz="0" w:space="0" w:color="auto"/>
            <w:right w:val="none" w:sz="0" w:space="0" w:color="auto"/>
          </w:divBdr>
        </w:div>
        <w:div w:id="1216235973">
          <w:marLeft w:val="0"/>
          <w:marRight w:val="0"/>
          <w:marTop w:val="0"/>
          <w:marBottom w:val="0"/>
          <w:divBdr>
            <w:top w:val="none" w:sz="0" w:space="0" w:color="auto"/>
            <w:left w:val="none" w:sz="0" w:space="0" w:color="auto"/>
            <w:bottom w:val="none" w:sz="0" w:space="0" w:color="auto"/>
            <w:right w:val="none" w:sz="0" w:space="0" w:color="auto"/>
          </w:divBdr>
        </w:div>
        <w:div w:id="379133104">
          <w:marLeft w:val="0"/>
          <w:marRight w:val="0"/>
          <w:marTop w:val="0"/>
          <w:marBottom w:val="0"/>
          <w:divBdr>
            <w:top w:val="none" w:sz="0" w:space="0" w:color="auto"/>
            <w:left w:val="none" w:sz="0" w:space="0" w:color="auto"/>
            <w:bottom w:val="none" w:sz="0" w:space="0" w:color="auto"/>
            <w:right w:val="none" w:sz="0" w:space="0" w:color="auto"/>
          </w:divBdr>
        </w:div>
        <w:div w:id="298583099">
          <w:marLeft w:val="0"/>
          <w:marRight w:val="0"/>
          <w:marTop w:val="0"/>
          <w:marBottom w:val="0"/>
          <w:divBdr>
            <w:top w:val="none" w:sz="0" w:space="0" w:color="auto"/>
            <w:left w:val="none" w:sz="0" w:space="0" w:color="auto"/>
            <w:bottom w:val="none" w:sz="0" w:space="0" w:color="auto"/>
            <w:right w:val="none" w:sz="0" w:space="0" w:color="auto"/>
          </w:divBdr>
        </w:div>
      </w:divsChild>
    </w:div>
    <w:div w:id="1930045133">
      <w:bodyDiv w:val="1"/>
      <w:marLeft w:val="0"/>
      <w:marRight w:val="0"/>
      <w:marTop w:val="0"/>
      <w:marBottom w:val="0"/>
      <w:divBdr>
        <w:top w:val="none" w:sz="0" w:space="0" w:color="auto"/>
        <w:left w:val="none" w:sz="0" w:space="0" w:color="auto"/>
        <w:bottom w:val="none" w:sz="0" w:space="0" w:color="auto"/>
        <w:right w:val="none" w:sz="0" w:space="0" w:color="auto"/>
      </w:divBdr>
      <w:divsChild>
        <w:div w:id="458718895">
          <w:marLeft w:val="0"/>
          <w:marRight w:val="0"/>
          <w:marTop w:val="0"/>
          <w:marBottom w:val="0"/>
          <w:divBdr>
            <w:top w:val="none" w:sz="0" w:space="0" w:color="auto"/>
            <w:left w:val="none" w:sz="0" w:space="0" w:color="auto"/>
            <w:bottom w:val="none" w:sz="0" w:space="0" w:color="auto"/>
            <w:right w:val="none" w:sz="0" w:space="0" w:color="auto"/>
          </w:divBdr>
        </w:div>
        <w:div w:id="725033841">
          <w:marLeft w:val="0"/>
          <w:marRight w:val="0"/>
          <w:marTop w:val="0"/>
          <w:marBottom w:val="0"/>
          <w:divBdr>
            <w:top w:val="none" w:sz="0" w:space="0" w:color="auto"/>
            <w:left w:val="none" w:sz="0" w:space="0" w:color="auto"/>
            <w:bottom w:val="none" w:sz="0" w:space="0" w:color="auto"/>
            <w:right w:val="none" w:sz="0" w:space="0" w:color="auto"/>
          </w:divBdr>
        </w:div>
        <w:div w:id="920212594">
          <w:marLeft w:val="0"/>
          <w:marRight w:val="0"/>
          <w:marTop w:val="0"/>
          <w:marBottom w:val="0"/>
          <w:divBdr>
            <w:top w:val="none" w:sz="0" w:space="0" w:color="auto"/>
            <w:left w:val="none" w:sz="0" w:space="0" w:color="auto"/>
            <w:bottom w:val="none" w:sz="0" w:space="0" w:color="auto"/>
            <w:right w:val="none" w:sz="0" w:space="0" w:color="auto"/>
          </w:divBdr>
        </w:div>
        <w:div w:id="1176531013">
          <w:marLeft w:val="0"/>
          <w:marRight w:val="0"/>
          <w:marTop w:val="0"/>
          <w:marBottom w:val="0"/>
          <w:divBdr>
            <w:top w:val="none" w:sz="0" w:space="0" w:color="auto"/>
            <w:left w:val="none" w:sz="0" w:space="0" w:color="auto"/>
            <w:bottom w:val="none" w:sz="0" w:space="0" w:color="auto"/>
            <w:right w:val="none" w:sz="0" w:space="0" w:color="auto"/>
          </w:divBdr>
        </w:div>
        <w:div w:id="586235524">
          <w:marLeft w:val="0"/>
          <w:marRight w:val="0"/>
          <w:marTop w:val="0"/>
          <w:marBottom w:val="0"/>
          <w:divBdr>
            <w:top w:val="none" w:sz="0" w:space="0" w:color="auto"/>
            <w:left w:val="none" w:sz="0" w:space="0" w:color="auto"/>
            <w:bottom w:val="none" w:sz="0" w:space="0" w:color="auto"/>
            <w:right w:val="none" w:sz="0" w:space="0" w:color="auto"/>
          </w:divBdr>
        </w:div>
        <w:div w:id="1811630750">
          <w:marLeft w:val="0"/>
          <w:marRight w:val="0"/>
          <w:marTop w:val="0"/>
          <w:marBottom w:val="0"/>
          <w:divBdr>
            <w:top w:val="none" w:sz="0" w:space="0" w:color="auto"/>
            <w:left w:val="none" w:sz="0" w:space="0" w:color="auto"/>
            <w:bottom w:val="none" w:sz="0" w:space="0" w:color="auto"/>
            <w:right w:val="none" w:sz="0" w:space="0" w:color="auto"/>
          </w:divBdr>
        </w:div>
        <w:div w:id="85225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0C0D-3E7A-4C51-98A2-2BCA8CAD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Scott</cp:lastModifiedBy>
  <cp:revision>2</cp:revision>
  <cp:lastPrinted>2024-04-02T02:49:00Z</cp:lastPrinted>
  <dcterms:created xsi:type="dcterms:W3CDTF">2025-11-07T08:17:00Z</dcterms:created>
  <dcterms:modified xsi:type="dcterms:W3CDTF">2025-11-07T08:17:00Z</dcterms:modified>
</cp:coreProperties>
</file>